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5" w:rsidRDefault="002034D3" w:rsidP="00910EAF">
      <w:pPr>
        <w:spacing w:after="120"/>
      </w:pPr>
      <w:r w:rsidRPr="002034D3">
        <w:rPr>
          <w:rFonts w:cs="Arial"/>
          <w:noProof/>
        </w:rPr>
        <w:pict>
          <v:shapetype id="_x0000_t202" coordsize="21600,21600" o:spt="202" path="m,l,21600r21600,l21600,xe">
            <v:stroke joinstyle="miter"/>
            <v:path gradientshapeok="t" o:connecttype="rect"/>
          </v:shapetype>
          <v:shape id="_x0000_s1028" type="#_x0000_t202" style="position:absolute;margin-left:-41.25pt;margin-top:-15.75pt;width:227.25pt;height:42pt;z-index:251667456;mso-width-relative:margin;mso-height-relative:margin;v-text-anchor:middle" stroked="f" strokecolor="white [3212]" strokeweight="0">
            <v:fill opacity="0"/>
            <v:stroke dashstyle="1 1" endcap="round"/>
            <v:textbox style="mso-next-textbox:#_x0000_s1028">
              <w:txbxContent>
                <w:p w:rsidR="00E65159" w:rsidRPr="00035AA6" w:rsidRDefault="00E65159" w:rsidP="00910EAF">
                  <w:pPr>
                    <w:spacing w:after="120"/>
                    <w:jc w:val="center"/>
                    <w:rPr>
                      <w:b/>
                      <w:i/>
                      <w:sz w:val="48"/>
                      <w:szCs w:val="48"/>
                    </w:rPr>
                  </w:pPr>
                  <w:r>
                    <w:rPr>
                      <w:b/>
                      <w:i/>
                      <w:sz w:val="48"/>
                      <w:szCs w:val="48"/>
                    </w:rPr>
                    <w:t xml:space="preserve">Select </w:t>
                  </w:r>
                  <w:r w:rsidR="005753D3">
                    <w:rPr>
                      <w:b/>
                      <w:i/>
                      <w:sz w:val="48"/>
                      <w:szCs w:val="48"/>
                    </w:rPr>
                    <w:t>Awning</w:t>
                  </w:r>
                </w:p>
              </w:txbxContent>
            </v:textbox>
          </v:shape>
        </w:pict>
      </w:r>
    </w:p>
    <w:p w:rsidR="000B71A4" w:rsidRDefault="005753D3" w:rsidP="005753D3">
      <w:pPr>
        <w:spacing w:after="120" w:line="240" w:lineRule="auto"/>
      </w:pPr>
      <w:r>
        <w:rPr>
          <w:noProof/>
        </w:rPr>
        <w:drawing>
          <wp:anchor distT="0" distB="0" distL="114300" distR="114300" simplePos="0" relativeHeight="251666432" behindDoc="1" locked="0" layoutInCell="1" allowOverlap="1">
            <wp:simplePos x="0" y="0"/>
            <wp:positionH relativeFrom="column">
              <wp:posOffset>-200025</wp:posOffset>
            </wp:positionH>
            <wp:positionV relativeFrom="paragraph">
              <wp:posOffset>203835</wp:posOffset>
            </wp:positionV>
            <wp:extent cx="88265" cy="561975"/>
            <wp:effectExtent l="19050" t="0" r="6985" b="0"/>
            <wp:wrapTight wrapText="bothSides">
              <wp:wrapPolygon edited="0">
                <wp:start x="-4662" y="0"/>
                <wp:lineTo x="-4662" y="21234"/>
                <wp:lineTo x="23309" y="21234"/>
                <wp:lineTo x="23309" y="0"/>
                <wp:lineTo x="-4662"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88265" cy="561975"/>
                    </a:xfrm>
                    <a:prstGeom prst="rect">
                      <a:avLst/>
                    </a:prstGeom>
                    <a:noFill/>
                    <a:ln w="9525">
                      <a:noFill/>
                      <a:miter lim="800000"/>
                      <a:headEnd/>
                      <a:tailEnd/>
                    </a:ln>
                  </pic:spPr>
                </pic:pic>
              </a:graphicData>
            </a:graphic>
          </wp:anchor>
        </w:drawing>
      </w:r>
      <w:r w:rsidR="005E5C5B">
        <w:tab/>
      </w:r>
    </w:p>
    <w:p w:rsidR="005753D3" w:rsidRDefault="005753D3" w:rsidP="005753D3">
      <w:pPr>
        <w:spacing w:after="120" w:line="240" w:lineRule="auto"/>
      </w:pPr>
      <w:r w:rsidRPr="005753D3">
        <w:t>Here’s a different look for your home or building, wrapped in a familiar package. The Select Awning is designed for anyone looking for Kohltech’s standard of engineering in a traditional awning window with cam locks and scissor operation for maximum ventilation.</w:t>
      </w:r>
    </w:p>
    <w:p w:rsidR="005753D3" w:rsidRPr="005753D3" w:rsidRDefault="005753D3" w:rsidP="005753D3">
      <w:pPr>
        <w:spacing w:after="120" w:line="240" w:lineRule="auto"/>
      </w:pPr>
    </w:p>
    <w:tbl>
      <w:tblPr>
        <w:tblStyle w:val="TableGrid"/>
        <w:tblW w:w="0" w:type="auto"/>
        <w:jc w:val="center"/>
        <w:tblLook w:val="04A0"/>
      </w:tblPr>
      <w:tblGrid>
        <w:gridCol w:w="1728"/>
        <w:gridCol w:w="3060"/>
        <w:gridCol w:w="4788"/>
      </w:tblGrid>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F20CD5" w:rsidTr="00307ED3">
        <w:trPr>
          <w:jc w:val="center"/>
        </w:trPr>
        <w:tc>
          <w:tcPr>
            <w:tcW w:w="9576" w:type="dxa"/>
            <w:gridSpan w:val="3"/>
          </w:tcPr>
          <w:p w:rsidR="00F20CD5" w:rsidRPr="00851C29" w:rsidRDefault="00F20CD5" w:rsidP="00910EAF">
            <w:r>
              <w:t>White extruded polyvinyl chloride (uPVC) profiles. Optional tan extru</w:t>
            </w:r>
            <w:r w:rsidR="00910EAF">
              <w:t>sion, permafinish colors available</w:t>
            </w:r>
          </w:p>
        </w:tc>
      </w:tr>
      <w:tr w:rsidR="00F20CD5" w:rsidTr="00307ED3">
        <w:trPr>
          <w:jc w:val="center"/>
        </w:trPr>
        <w:tc>
          <w:tcPr>
            <w:tcW w:w="9576" w:type="dxa"/>
            <w:gridSpan w:val="3"/>
            <w:tcBorders>
              <w:bottom w:val="single" w:sz="4" w:space="0" w:color="auto"/>
            </w:tcBorders>
          </w:tcPr>
          <w:p w:rsidR="00F20CD5" w:rsidRPr="009F03F9" w:rsidRDefault="00F20CD5" w:rsidP="00307ED3">
            <w:r>
              <w:t xml:space="preserve">Operator/Fixed Frame depth: 3.25” (83mm) </w:t>
            </w:r>
          </w:p>
        </w:tc>
      </w:tr>
      <w:tr w:rsidR="00F20CD5" w:rsidTr="00307ED3">
        <w:trPr>
          <w:jc w:val="center"/>
        </w:trPr>
        <w:tc>
          <w:tcPr>
            <w:tcW w:w="9576" w:type="dxa"/>
            <w:gridSpan w:val="3"/>
            <w:tcBorders>
              <w:bottom w:val="single" w:sz="4" w:space="0" w:color="auto"/>
            </w:tcBorders>
          </w:tcPr>
          <w:p w:rsidR="00F20CD5" w:rsidRDefault="00F20CD5" w:rsidP="00307ED3">
            <w:r>
              <w:t>Small Picture Window Frame depth: 3.25” (83mm)</w:t>
            </w:r>
          </w:p>
        </w:tc>
      </w:tr>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SASH – Fusion welded corners</w:t>
            </w:r>
          </w:p>
        </w:tc>
      </w:tr>
      <w:tr w:rsidR="00F20CD5" w:rsidTr="00307ED3">
        <w:trPr>
          <w:jc w:val="center"/>
        </w:trPr>
        <w:tc>
          <w:tcPr>
            <w:tcW w:w="9576" w:type="dxa"/>
            <w:gridSpan w:val="3"/>
          </w:tcPr>
          <w:p w:rsidR="00F20CD5" w:rsidRPr="00851C29" w:rsidRDefault="00F20CD5" w:rsidP="00910EAF">
            <w:r>
              <w:t>White extruded polyvinyl chloride (uPVC) profiles. Optional tan extru</w:t>
            </w:r>
            <w:r w:rsidR="00910EAF">
              <w:t>sion, permafinish colors available</w:t>
            </w:r>
          </w:p>
        </w:tc>
      </w:tr>
      <w:tr w:rsidR="00F20CD5" w:rsidTr="00307ED3">
        <w:trPr>
          <w:jc w:val="center"/>
        </w:trPr>
        <w:tc>
          <w:tcPr>
            <w:tcW w:w="9576" w:type="dxa"/>
            <w:gridSpan w:val="3"/>
          </w:tcPr>
          <w:p w:rsidR="00F20CD5" w:rsidRDefault="00F20CD5" w:rsidP="00307ED3">
            <w:r>
              <w:t>Sash depth: 2.32” (59mm)</w:t>
            </w:r>
          </w:p>
        </w:tc>
      </w:tr>
      <w:tr w:rsidR="00F20CD5"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GLAZING</w:t>
            </w:r>
          </w:p>
        </w:tc>
      </w:tr>
      <w:tr w:rsidR="00F20CD5" w:rsidTr="00307ED3">
        <w:trPr>
          <w:jc w:val="center"/>
        </w:trPr>
        <w:tc>
          <w:tcPr>
            <w:tcW w:w="1728" w:type="dxa"/>
          </w:tcPr>
          <w:p w:rsidR="00F20CD5" w:rsidRDefault="00F20CD5" w:rsidP="00307ED3">
            <w:r w:rsidRPr="00BF1EDF">
              <w:rPr>
                <w:b/>
              </w:rPr>
              <w:t>Glazing method</w:t>
            </w:r>
          </w:p>
        </w:tc>
        <w:tc>
          <w:tcPr>
            <w:tcW w:w="7848" w:type="dxa"/>
            <w:gridSpan w:val="2"/>
          </w:tcPr>
          <w:p w:rsidR="00F20CD5" w:rsidRDefault="00F20CD5" w:rsidP="00307ED3">
            <w:r>
              <w:t>Insulated glass, hermetically sealed</w:t>
            </w:r>
          </w:p>
        </w:tc>
      </w:tr>
      <w:tr w:rsidR="00F20CD5" w:rsidTr="00307ED3">
        <w:trPr>
          <w:jc w:val="center"/>
        </w:trPr>
        <w:tc>
          <w:tcPr>
            <w:tcW w:w="1728" w:type="dxa"/>
          </w:tcPr>
          <w:p w:rsidR="00F20CD5" w:rsidRPr="00BF1EDF" w:rsidRDefault="00F20CD5" w:rsidP="00307ED3">
            <w:pPr>
              <w:rPr>
                <w:b/>
              </w:rPr>
            </w:pPr>
            <w:r>
              <w:rPr>
                <w:b/>
              </w:rPr>
              <w:t>Glazing seal</w:t>
            </w:r>
          </w:p>
        </w:tc>
        <w:tc>
          <w:tcPr>
            <w:tcW w:w="7848" w:type="dxa"/>
            <w:gridSpan w:val="2"/>
          </w:tcPr>
          <w:p w:rsidR="00F20CD5" w:rsidRDefault="00F20CD5" w:rsidP="00307ED3">
            <w:r>
              <w:t>Tape glazed, silicon heel bead</w:t>
            </w:r>
          </w:p>
        </w:tc>
      </w:tr>
      <w:tr w:rsidR="00F20CD5" w:rsidTr="00307ED3">
        <w:trPr>
          <w:jc w:val="center"/>
        </w:trPr>
        <w:tc>
          <w:tcPr>
            <w:tcW w:w="1728" w:type="dxa"/>
          </w:tcPr>
          <w:p w:rsidR="00F20CD5" w:rsidRDefault="00F20CD5" w:rsidP="00307ED3">
            <w:r w:rsidRPr="00BF1EDF">
              <w:rPr>
                <w:b/>
              </w:rPr>
              <w:t>Glazing type</w:t>
            </w:r>
            <w:r>
              <w:t xml:space="preserve"> </w:t>
            </w:r>
          </w:p>
        </w:tc>
        <w:tc>
          <w:tcPr>
            <w:tcW w:w="7848" w:type="dxa"/>
            <w:gridSpan w:val="2"/>
          </w:tcPr>
          <w:p w:rsidR="00F20CD5" w:rsidRDefault="00F20CD5" w:rsidP="00307ED3">
            <w:r>
              <w:t>Clear glass</w:t>
            </w:r>
          </w:p>
        </w:tc>
      </w:tr>
      <w:tr w:rsidR="00F20CD5" w:rsidTr="00307ED3">
        <w:trPr>
          <w:jc w:val="center"/>
        </w:trPr>
        <w:tc>
          <w:tcPr>
            <w:tcW w:w="1728" w:type="dxa"/>
          </w:tcPr>
          <w:p w:rsidR="00F20CD5" w:rsidRDefault="00F20CD5" w:rsidP="00307ED3">
            <w:r w:rsidRPr="00BF1EDF">
              <w:rPr>
                <w:b/>
              </w:rPr>
              <w:t>Spacer type</w:t>
            </w:r>
          </w:p>
        </w:tc>
        <w:tc>
          <w:tcPr>
            <w:tcW w:w="7848" w:type="dxa"/>
            <w:gridSpan w:val="2"/>
          </w:tcPr>
          <w:p w:rsidR="00F20CD5" w:rsidRDefault="00F20CD5" w:rsidP="00307ED3">
            <w:r>
              <w:t>Warm edge steel Intercept</w:t>
            </w:r>
          </w:p>
        </w:tc>
      </w:tr>
      <w:tr w:rsidR="00F20CD5" w:rsidTr="00307ED3">
        <w:trPr>
          <w:jc w:val="center"/>
        </w:trPr>
        <w:tc>
          <w:tcPr>
            <w:tcW w:w="1728" w:type="dxa"/>
            <w:tcBorders>
              <w:bottom w:val="single" w:sz="4" w:space="0" w:color="auto"/>
            </w:tcBorders>
          </w:tcPr>
          <w:p w:rsidR="00F20CD5" w:rsidRPr="00BF1EDF" w:rsidRDefault="00F20CD5" w:rsidP="00307ED3">
            <w:pPr>
              <w:rPr>
                <w:b/>
              </w:rPr>
            </w:pPr>
            <w:r w:rsidRPr="00BF1EDF">
              <w:rPr>
                <w:b/>
              </w:rPr>
              <w:t>Options</w:t>
            </w:r>
          </w:p>
        </w:tc>
        <w:tc>
          <w:tcPr>
            <w:tcW w:w="7848" w:type="dxa"/>
            <w:gridSpan w:val="2"/>
            <w:tcBorders>
              <w:bottom w:val="single" w:sz="4" w:space="0" w:color="auto"/>
            </w:tcBorders>
          </w:tcPr>
          <w:p w:rsidR="00F20CD5" w:rsidRDefault="00F20CD5" w:rsidP="00307ED3">
            <w:r>
              <w:t>Soft coat LoE, Argon gas fill, Obscure glass, Tinted glass,</w:t>
            </w:r>
          </w:p>
          <w:p w:rsidR="00F20CD5" w:rsidRDefault="00F20CD5" w:rsidP="00307ED3">
            <w:r>
              <w:t>Energlas (LoE/Argon and Stainless Steel spacer),</w:t>
            </w:r>
          </w:p>
          <w:p w:rsidR="00F20CD5" w:rsidRPr="00BF1EDF" w:rsidRDefault="00F20CD5" w:rsidP="00307ED3">
            <w:pPr>
              <w:rPr>
                <w:b/>
              </w:rPr>
            </w:pPr>
            <w:r>
              <w:t>Energlas Plus (triple paned, 2 panes with LoE glass, argon gas filling, and Edgetech warm edge Superspacer)</w:t>
            </w:r>
          </w:p>
        </w:tc>
      </w:tr>
      <w:tr w:rsidR="00F20CD5" w:rsidRPr="009F03F9"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WEATHER STRIPPING</w:t>
            </w:r>
          </w:p>
        </w:tc>
      </w:tr>
      <w:tr w:rsidR="00F20CD5" w:rsidTr="00F20CD5">
        <w:trPr>
          <w:jc w:val="center"/>
        </w:trPr>
        <w:tc>
          <w:tcPr>
            <w:tcW w:w="1728" w:type="dxa"/>
            <w:tcBorders>
              <w:bottom w:val="single" w:sz="4" w:space="0" w:color="auto"/>
            </w:tcBorders>
          </w:tcPr>
          <w:p w:rsidR="00F20CD5" w:rsidRPr="00F20CD5" w:rsidRDefault="00F20CD5" w:rsidP="00307ED3">
            <w:r>
              <w:rPr>
                <w:b/>
              </w:rPr>
              <w:t>Triple Sealed</w:t>
            </w:r>
          </w:p>
        </w:tc>
        <w:tc>
          <w:tcPr>
            <w:tcW w:w="7848" w:type="dxa"/>
            <w:gridSpan w:val="2"/>
            <w:tcBorders>
              <w:bottom w:val="single" w:sz="4" w:space="0" w:color="auto"/>
            </w:tcBorders>
          </w:tcPr>
          <w:p w:rsidR="00F20CD5" w:rsidRDefault="00F20CD5" w:rsidP="00307ED3">
            <w:r>
              <w:t>Dual bulb and single fin weather strip at frame and sash. Color: Black</w:t>
            </w:r>
          </w:p>
        </w:tc>
      </w:tr>
      <w:tr w:rsidR="00F20CD5" w:rsidRPr="009F03F9" w:rsidTr="00307ED3">
        <w:trPr>
          <w:trHeight w:val="413"/>
          <w:jc w:val="center"/>
        </w:trPr>
        <w:tc>
          <w:tcPr>
            <w:tcW w:w="9576" w:type="dxa"/>
            <w:gridSpan w:val="3"/>
            <w:shd w:val="clear" w:color="auto" w:fill="3399FF"/>
          </w:tcPr>
          <w:p w:rsidR="00F20CD5" w:rsidRPr="009F03F9" w:rsidRDefault="00F20CD5" w:rsidP="00307ED3">
            <w:pPr>
              <w:rPr>
                <w:b/>
                <w:color w:val="FFFFFF" w:themeColor="background1"/>
                <w:sz w:val="32"/>
                <w:szCs w:val="32"/>
              </w:rPr>
            </w:pPr>
            <w:r>
              <w:rPr>
                <w:b/>
                <w:color w:val="FFFFFF" w:themeColor="background1"/>
                <w:sz w:val="32"/>
                <w:szCs w:val="32"/>
              </w:rPr>
              <w:t>OPTIONS</w:t>
            </w:r>
          </w:p>
        </w:tc>
      </w:tr>
      <w:tr w:rsidR="00F20CD5" w:rsidTr="00307ED3">
        <w:trPr>
          <w:trHeight w:val="135"/>
          <w:jc w:val="center"/>
        </w:trPr>
        <w:tc>
          <w:tcPr>
            <w:tcW w:w="1728" w:type="dxa"/>
          </w:tcPr>
          <w:p w:rsidR="00F20CD5" w:rsidRPr="007C730F" w:rsidRDefault="00F20CD5" w:rsidP="00307ED3">
            <w:pPr>
              <w:rPr>
                <w:b/>
              </w:rPr>
            </w:pPr>
            <w:r w:rsidRPr="007C730F">
              <w:rPr>
                <w:b/>
              </w:rPr>
              <w:t>Insect Screens</w:t>
            </w:r>
          </w:p>
        </w:tc>
        <w:tc>
          <w:tcPr>
            <w:tcW w:w="7848" w:type="dxa"/>
            <w:gridSpan w:val="2"/>
          </w:tcPr>
          <w:p w:rsidR="00F20CD5" w:rsidRDefault="00F20CD5" w:rsidP="00307ED3">
            <w:pPr>
              <w:tabs>
                <w:tab w:val="left" w:pos="1110"/>
              </w:tabs>
            </w:pPr>
            <w:r>
              <w:t>Aluminum full screen standard, white or tan to match frame and sash</w:t>
            </w:r>
          </w:p>
          <w:p w:rsidR="00F20CD5" w:rsidRPr="00EB52C2" w:rsidRDefault="00F20CD5" w:rsidP="00307ED3">
            <w:pPr>
              <w:tabs>
                <w:tab w:val="left" w:pos="1110"/>
              </w:tabs>
            </w:pPr>
            <w:r>
              <w:t>Grey fiberglass standard screen mesh with pull tabs integrated into screen corner</w:t>
            </w:r>
          </w:p>
        </w:tc>
      </w:tr>
      <w:tr w:rsidR="00F20CD5" w:rsidTr="00307ED3">
        <w:trPr>
          <w:trHeight w:val="135"/>
          <w:jc w:val="center"/>
        </w:trPr>
        <w:tc>
          <w:tcPr>
            <w:tcW w:w="1728" w:type="dxa"/>
          </w:tcPr>
          <w:p w:rsidR="00F20CD5" w:rsidRPr="007C730F" w:rsidRDefault="00F20CD5" w:rsidP="00307ED3">
            <w:pPr>
              <w:rPr>
                <w:b/>
              </w:rPr>
            </w:pPr>
            <w:r>
              <w:rPr>
                <w:b/>
              </w:rPr>
              <w:t>Int./Ext. SDL</w:t>
            </w:r>
          </w:p>
        </w:tc>
        <w:tc>
          <w:tcPr>
            <w:tcW w:w="7848" w:type="dxa"/>
            <w:gridSpan w:val="2"/>
          </w:tcPr>
          <w:p w:rsidR="00F20CD5" w:rsidRDefault="00F20CD5" w:rsidP="00307ED3">
            <w:r>
              <w:t>Int. bar: Extruded vinyl or wood, ¾” and 1” wide bars. White, tan or painted</w:t>
            </w:r>
          </w:p>
          <w:p w:rsidR="00F20CD5" w:rsidRDefault="00F20CD5" w:rsidP="00307ED3">
            <w:r>
              <w:t>Ext. bar: Extruded vinyl, ¾” or 1” wide bars. White, tan or painted</w:t>
            </w:r>
          </w:p>
          <w:p w:rsidR="00F20CD5" w:rsidRPr="00EB52C2" w:rsidRDefault="00F20CD5" w:rsidP="00307ED3">
            <w:r>
              <w:t xml:space="preserve">Pattern: Rectangular, custom lite layouts available </w:t>
            </w:r>
          </w:p>
        </w:tc>
      </w:tr>
      <w:tr w:rsidR="00F20CD5" w:rsidRPr="007C730F" w:rsidTr="00307ED3">
        <w:trPr>
          <w:trHeight w:val="135"/>
          <w:jc w:val="center"/>
        </w:trPr>
        <w:tc>
          <w:tcPr>
            <w:tcW w:w="1728" w:type="dxa"/>
          </w:tcPr>
          <w:p w:rsidR="00F20CD5" w:rsidRPr="007C730F" w:rsidRDefault="00F20CD5" w:rsidP="00307ED3">
            <w:pPr>
              <w:rPr>
                <w:b/>
              </w:rPr>
            </w:pPr>
            <w:r>
              <w:rPr>
                <w:b/>
              </w:rPr>
              <w:t>Grills</w:t>
            </w:r>
          </w:p>
        </w:tc>
        <w:tc>
          <w:tcPr>
            <w:tcW w:w="7848" w:type="dxa"/>
            <w:gridSpan w:val="2"/>
          </w:tcPr>
          <w:p w:rsidR="00F20CD5" w:rsidRDefault="00F20CD5" w:rsidP="00307ED3">
            <w:r>
              <w:t>¾” Contoured Georgian. White, tan, any standard color or split finish int./ext.</w:t>
            </w:r>
          </w:p>
          <w:p w:rsidR="00F20CD5" w:rsidRDefault="00F20CD5" w:rsidP="00307ED3">
            <w:r>
              <w:t>1” Contoured Georgian. White or any standard color</w:t>
            </w:r>
          </w:p>
          <w:p w:rsidR="00F20CD5" w:rsidRDefault="00F20CD5" w:rsidP="00307ED3">
            <w:r>
              <w:t>5/8” Flat Colonial. White, tan, brass, brushed aluminum or painted</w:t>
            </w:r>
          </w:p>
          <w:p w:rsidR="00F20CD5" w:rsidRPr="00EB52C2" w:rsidRDefault="00F20CD5" w:rsidP="00307ED3">
            <w:r>
              <w:t>Slimline 5/16” Flat Colonial. White, tan, pewter, black, gold, mill finish or painted</w:t>
            </w:r>
          </w:p>
        </w:tc>
      </w:tr>
      <w:tr w:rsidR="00F20CD5" w:rsidRPr="007C730F" w:rsidTr="00307ED3">
        <w:trPr>
          <w:trHeight w:val="135"/>
          <w:jc w:val="center"/>
        </w:trPr>
        <w:tc>
          <w:tcPr>
            <w:tcW w:w="1728" w:type="dxa"/>
          </w:tcPr>
          <w:p w:rsidR="00F20CD5" w:rsidRPr="007C730F" w:rsidRDefault="00F20CD5" w:rsidP="00307ED3">
            <w:pPr>
              <w:rPr>
                <w:b/>
              </w:rPr>
            </w:pPr>
            <w:r>
              <w:rPr>
                <w:b/>
              </w:rPr>
              <w:t>Accessories</w:t>
            </w:r>
          </w:p>
        </w:tc>
        <w:tc>
          <w:tcPr>
            <w:tcW w:w="7848" w:type="dxa"/>
            <w:gridSpan w:val="2"/>
          </w:tcPr>
          <w:p w:rsidR="00F20CD5" w:rsidRDefault="00F20CD5" w:rsidP="00307ED3">
            <w:r>
              <w:t>Standard: ½” to ¾” return is built into the frame on the interior</w:t>
            </w:r>
          </w:p>
          <w:p w:rsidR="00F20CD5" w:rsidRPr="00EB52C2" w:rsidRDefault="00F20CD5" w:rsidP="00307ED3">
            <w:r>
              <w:t>Optional: 7/8”, 1 ½”, 2” or 3 ½” brick molding all four sides or with subsill. Available with J-trim and nailing fin. 2” and 3 ½” brick molds available with decorative molding</w:t>
            </w:r>
          </w:p>
        </w:tc>
      </w:tr>
      <w:tr w:rsidR="00910EAF" w:rsidRPr="007C730F" w:rsidTr="00910EAF">
        <w:trPr>
          <w:trHeight w:val="135"/>
          <w:jc w:val="center"/>
        </w:trPr>
        <w:tc>
          <w:tcPr>
            <w:tcW w:w="9576" w:type="dxa"/>
            <w:gridSpan w:val="3"/>
            <w:shd w:val="clear" w:color="auto" w:fill="3399FF"/>
          </w:tcPr>
          <w:p w:rsidR="00910EAF" w:rsidRPr="00910EAF" w:rsidRDefault="00910EAF" w:rsidP="00307ED3">
            <w:pPr>
              <w:rPr>
                <w:b/>
                <w:color w:val="FFFFFF" w:themeColor="background1"/>
                <w:sz w:val="32"/>
                <w:szCs w:val="32"/>
              </w:rPr>
            </w:pPr>
            <w:r w:rsidRPr="00910EAF">
              <w:rPr>
                <w:b/>
                <w:color w:val="FFFFFF" w:themeColor="background1"/>
                <w:sz w:val="32"/>
                <w:szCs w:val="32"/>
              </w:rPr>
              <w:t>HARDWARE</w:t>
            </w:r>
          </w:p>
        </w:tc>
      </w:tr>
      <w:tr w:rsidR="00910EAF" w:rsidRPr="007C730F" w:rsidTr="00222F15">
        <w:trPr>
          <w:trHeight w:val="270"/>
          <w:jc w:val="center"/>
        </w:trPr>
        <w:tc>
          <w:tcPr>
            <w:tcW w:w="4788" w:type="dxa"/>
            <w:gridSpan w:val="2"/>
          </w:tcPr>
          <w:p w:rsidR="00910EAF" w:rsidRDefault="00910EAF" w:rsidP="00307ED3">
            <w:r>
              <w:t>Roto hardware stainless steel, heavy-duty adjustable stainless steel hinges</w:t>
            </w:r>
          </w:p>
        </w:tc>
        <w:tc>
          <w:tcPr>
            <w:tcW w:w="4788" w:type="dxa"/>
          </w:tcPr>
          <w:p w:rsidR="00910EAF" w:rsidRDefault="00910EAF" w:rsidP="00307ED3">
            <w:r>
              <w:t>Handles: Die-cast zinc folding handle standard white. Optional: Tan, Antique brass, Brushed nickel and oil rubbed bronze</w:t>
            </w:r>
          </w:p>
        </w:tc>
      </w:tr>
      <w:tr w:rsidR="00910EAF" w:rsidRPr="007C730F" w:rsidTr="00222F15">
        <w:trPr>
          <w:trHeight w:val="270"/>
          <w:jc w:val="center"/>
        </w:trPr>
        <w:tc>
          <w:tcPr>
            <w:tcW w:w="4788" w:type="dxa"/>
            <w:gridSpan w:val="2"/>
          </w:tcPr>
          <w:p w:rsidR="00910EAF" w:rsidRDefault="00910EAF" w:rsidP="005753D3">
            <w:r>
              <w:t xml:space="preserve">Standard </w:t>
            </w:r>
            <w:r w:rsidR="005753D3">
              <w:t>cam</w:t>
            </w:r>
            <w:r>
              <w:t>lock</w:t>
            </w:r>
            <w:r w:rsidR="005753D3">
              <w:t>s</w:t>
            </w:r>
          </w:p>
        </w:tc>
        <w:tc>
          <w:tcPr>
            <w:tcW w:w="4788" w:type="dxa"/>
          </w:tcPr>
          <w:p w:rsidR="00910EAF" w:rsidRDefault="005753D3" w:rsidP="00307ED3">
            <w:r>
              <w:t>Scissor are operator</w:t>
            </w:r>
          </w:p>
        </w:tc>
      </w:tr>
    </w:tbl>
    <w:p w:rsidR="000B71A4" w:rsidRDefault="000B71A4"/>
    <w:p w:rsidR="006078E1" w:rsidRDefault="006078E1" w:rsidP="00E95B1D"/>
    <w:p w:rsidR="000B71A4" w:rsidRDefault="000B71A4" w:rsidP="00E95B1D"/>
    <w:tbl>
      <w:tblPr>
        <w:tblStyle w:val="TableGrid"/>
        <w:tblW w:w="10740" w:type="dxa"/>
        <w:jc w:val="center"/>
        <w:tblLook w:val="04A0"/>
      </w:tblPr>
      <w:tblGrid>
        <w:gridCol w:w="1320"/>
        <w:gridCol w:w="1170"/>
        <w:gridCol w:w="1350"/>
        <w:gridCol w:w="1467"/>
        <w:gridCol w:w="1290"/>
        <w:gridCol w:w="1275"/>
        <w:gridCol w:w="1275"/>
        <w:gridCol w:w="842"/>
        <w:gridCol w:w="751"/>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1D5C81">
            <w:pPr>
              <w:rPr>
                <w:color w:val="FFFFFF" w:themeColor="background1"/>
                <w:sz w:val="24"/>
                <w:szCs w:val="24"/>
              </w:rPr>
            </w:pPr>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E640F1" w:rsidRPr="009F03F9" w:rsidTr="00E640F1">
        <w:trPr>
          <w:trHeight w:val="443"/>
          <w:jc w:val="center"/>
        </w:trPr>
        <w:tc>
          <w:tcPr>
            <w:tcW w:w="1320" w:type="dxa"/>
            <w:vMerge w:val="restart"/>
            <w:shd w:val="clear" w:color="auto" w:fill="3399FF"/>
          </w:tcPr>
          <w:p w:rsidR="00E640F1" w:rsidRDefault="00E640F1" w:rsidP="0050297D">
            <w:pPr>
              <w:jc w:val="center"/>
              <w:rPr>
                <w:b/>
                <w:color w:val="FFFFFF" w:themeColor="background1"/>
                <w:sz w:val="24"/>
                <w:szCs w:val="24"/>
              </w:rPr>
            </w:pPr>
            <w:r>
              <w:rPr>
                <w:b/>
                <w:color w:val="FFFFFF" w:themeColor="background1"/>
                <w:sz w:val="24"/>
                <w:szCs w:val="24"/>
              </w:rPr>
              <w:t>Window</w:t>
            </w:r>
          </w:p>
          <w:p w:rsidR="00E640F1" w:rsidRPr="0050297D" w:rsidRDefault="00E640F1" w:rsidP="0050297D">
            <w:pPr>
              <w:jc w:val="center"/>
              <w:rPr>
                <w:b/>
                <w:color w:val="FFFFFF" w:themeColor="background1"/>
                <w:sz w:val="24"/>
                <w:szCs w:val="24"/>
              </w:rPr>
            </w:pPr>
            <w:r>
              <w:rPr>
                <w:b/>
                <w:color w:val="FFFFFF" w:themeColor="background1"/>
                <w:sz w:val="24"/>
                <w:szCs w:val="24"/>
              </w:rPr>
              <w:t>(Select)</w:t>
            </w:r>
          </w:p>
        </w:tc>
        <w:tc>
          <w:tcPr>
            <w:tcW w:w="1170"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50" w:type="dxa"/>
            <w:vMerge w:val="restart"/>
            <w:shd w:val="clear" w:color="auto" w:fill="3399FF"/>
          </w:tcPr>
          <w:p w:rsidR="00E640F1" w:rsidRPr="0050297D" w:rsidRDefault="00E640F1" w:rsidP="001D5C81">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7"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NAFS Rating</w:t>
            </w:r>
          </w:p>
        </w:tc>
        <w:tc>
          <w:tcPr>
            <w:tcW w:w="1290"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E640F1" w:rsidRPr="0050297D" w:rsidRDefault="00E640F1" w:rsidP="0050297D">
            <w:pPr>
              <w:jc w:val="center"/>
              <w:rPr>
                <w:b/>
                <w:color w:val="FFFFFF" w:themeColor="background1"/>
                <w:sz w:val="24"/>
                <w:szCs w:val="24"/>
              </w:rPr>
            </w:pPr>
            <w:r w:rsidRPr="0050297D">
              <w:rPr>
                <w:b/>
                <w:color w:val="FFFFFF" w:themeColor="background1"/>
                <w:sz w:val="24"/>
                <w:szCs w:val="24"/>
              </w:rPr>
              <w:t>Wind Load Resistance</w:t>
            </w:r>
          </w:p>
        </w:tc>
        <w:tc>
          <w:tcPr>
            <w:tcW w:w="1593" w:type="dxa"/>
            <w:gridSpan w:val="2"/>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sidRPr="0050297D">
              <w:rPr>
                <w:b/>
                <w:color w:val="FFFFFF" w:themeColor="background1"/>
                <w:sz w:val="24"/>
                <w:szCs w:val="24"/>
              </w:rPr>
              <w:t>DP Rating</w:t>
            </w:r>
          </w:p>
        </w:tc>
      </w:tr>
      <w:tr w:rsidR="00E640F1" w:rsidRPr="009F03F9" w:rsidTr="00E640F1">
        <w:trPr>
          <w:trHeight w:val="442"/>
          <w:jc w:val="center"/>
        </w:trPr>
        <w:tc>
          <w:tcPr>
            <w:tcW w:w="1320" w:type="dxa"/>
            <w:vMerge/>
            <w:tcBorders>
              <w:bottom w:val="single" w:sz="4" w:space="0" w:color="auto"/>
            </w:tcBorders>
            <w:shd w:val="clear" w:color="auto" w:fill="3399FF"/>
          </w:tcPr>
          <w:p w:rsidR="00E640F1" w:rsidRDefault="00E640F1" w:rsidP="0050297D">
            <w:pPr>
              <w:jc w:val="center"/>
              <w:rPr>
                <w:b/>
                <w:color w:val="FFFFFF" w:themeColor="background1"/>
                <w:sz w:val="24"/>
                <w:szCs w:val="24"/>
              </w:rPr>
            </w:pPr>
          </w:p>
        </w:tc>
        <w:tc>
          <w:tcPr>
            <w:tcW w:w="1170"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350" w:type="dxa"/>
            <w:vMerge/>
            <w:tcBorders>
              <w:bottom w:val="single" w:sz="4" w:space="0" w:color="auto"/>
            </w:tcBorders>
            <w:shd w:val="clear" w:color="auto" w:fill="3399FF"/>
          </w:tcPr>
          <w:p w:rsidR="00E640F1" w:rsidRPr="0050297D" w:rsidRDefault="00E640F1" w:rsidP="001D5C81">
            <w:pPr>
              <w:jc w:val="center"/>
              <w:rPr>
                <w:b/>
                <w:color w:val="FFFFFF" w:themeColor="background1"/>
                <w:sz w:val="24"/>
                <w:szCs w:val="24"/>
              </w:rPr>
            </w:pPr>
          </w:p>
        </w:tc>
        <w:tc>
          <w:tcPr>
            <w:tcW w:w="1467"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90"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E640F1" w:rsidRPr="0050297D" w:rsidRDefault="00E640F1" w:rsidP="0050297D">
            <w:pPr>
              <w:jc w:val="center"/>
              <w:rPr>
                <w:b/>
                <w:color w:val="FFFFFF" w:themeColor="background1"/>
                <w:sz w:val="24"/>
                <w:szCs w:val="24"/>
              </w:rPr>
            </w:pPr>
          </w:p>
        </w:tc>
        <w:tc>
          <w:tcPr>
            <w:tcW w:w="842" w:type="dxa"/>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Pr>
                <w:b/>
                <w:color w:val="FFFFFF" w:themeColor="background1"/>
                <w:sz w:val="24"/>
                <w:szCs w:val="24"/>
              </w:rPr>
              <w:t>Water</w:t>
            </w:r>
          </w:p>
        </w:tc>
        <w:tc>
          <w:tcPr>
            <w:tcW w:w="751" w:type="dxa"/>
            <w:tcBorders>
              <w:bottom w:val="single" w:sz="4" w:space="0" w:color="auto"/>
            </w:tcBorders>
            <w:shd w:val="clear" w:color="auto" w:fill="3399FF"/>
          </w:tcPr>
          <w:p w:rsidR="00E640F1" w:rsidRPr="0050297D" w:rsidRDefault="00E640F1" w:rsidP="00E640F1">
            <w:pPr>
              <w:jc w:val="center"/>
              <w:rPr>
                <w:b/>
                <w:color w:val="FFFFFF" w:themeColor="background1"/>
                <w:sz w:val="24"/>
                <w:szCs w:val="24"/>
              </w:rPr>
            </w:pPr>
            <w:r>
              <w:rPr>
                <w:b/>
                <w:color w:val="FFFFFF" w:themeColor="background1"/>
                <w:sz w:val="24"/>
                <w:szCs w:val="24"/>
              </w:rPr>
              <w:t>Wind</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50297D">
            <w:pPr>
              <w:jc w:val="center"/>
              <w:rPr>
                <w:b/>
              </w:rPr>
            </w:pPr>
            <w:r>
              <w:rPr>
                <w:b/>
              </w:rPr>
              <w:t>Casement</w:t>
            </w:r>
          </w:p>
        </w:tc>
        <w:tc>
          <w:tcPr>
            <w:tcW w:w="1170" w:type="dxa"/>
            <w:shd w:val="clear" w:color="auto" w:fill="FFFFFF" w:themeFill="background1"/>
          </w:tcPr>
          <w:p w:rsidR="00E640F1" w:rsidRPr="00BC4A5D" w:rsidRDefault="00E640F1" w:rsidP="0050297D">
            <w:pPr>
              <w:jc w:val="center"/>
            </w:pPr>
            <w:r w:rsidRPr="00BC4A5D">
              <w:t>32 x 63</w:t>
            </w:r>
          </w:p>
        </w:tc>
        <w:tc>
          <w:tcPr>
            <w:tcW w:w="1350" w:type="dxa"/>
            <w:shd w:val="clear" w:color="auto" w:fill="FFFFFF" w:themeFill="background1"/>
          </w:tcPr>
          <w:p w:rsidR="00E640F1" w:rsidRPr="00BC4A5D" w:rsidRDefault="00E640F1" w:rsidP="0050297D">
            <w:pPr>
              <w:jc w:val="center"/>
            </w:pPr>
            <w:r w:rsidRPr="00BC4A5D">
              <w:t>808 x 1601</w:t>
            </w:r>
          </w:p>
        </w:tc>
        <w:tc>
          <w:tcPr>
            <w:tcW w:w="1467" w:type="dxa"/>
            <w:shd w:val="clear" w:color="auto" w:fill="FFFFFF" w:themeFill="background1"/>
          </w:tcPr>
          <w:p w:rsidR="00E640F1" w:rsidRPr="00BC4A5D" w:rsidRDefault="00E640F1" w:rsidP="0050297D">
            <w:pPr>
              <w:jc w:val="center"/>
            </w:pPr>
            <w:r w:rsidRPr="00BC4A5D">
              <w:t>R-PG70-C</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C5</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DP70</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1D5C81">
            <w:pPr>
              <w:jc w:val="center"/>
              <w:rPr>
                <w:b/>
              </w:rPr>
            </w:pPr>
          </w:p>
        </w:tc>
        <w:tc>
          <w:tcPr>
            <w:tcW w:w="1170" w:type="dxa"/>
            <w:shd w:val="clear" w:color="auto" w:fill="FFFFFF" w:themeFill="background1"/>
          </w:tcPr>
          <w:p w:rsidR="00E640F1" w:rsidRPr="00BC4A5D" w:rsidRDefault="00E640F1" w:rsidP="0050297D">
            <w:pPr>
              <w:jc w:val="center"/>
            </w:pPr>
            <w:r w:rsidRPr="00BC4A5D">
              <w:t>38 x 78</w:t>
            </w:r>
          </w:p>
        </w:tc>
        <w:tc>
          <w:tcPr>
            <w:tcW w:w="1350" w:type="dxa"/>
            <w:shd w:val="clear" w:color="auto" w:fill="FFFFFF" w:themeFill="background1"/>
          </w:tcPr>
          <w:p w:rsidR="00E640F1" w:rsidRPr="00BC4A5D" w:rsidRDefault="00E640F1" w:rsidP="0050297D">
            <w:pPr>
              <w:jc w:val="center"/>
            </w:pPr>
            <w:r w:rsidRPr="00BC4A5D">
              <w:t>967 x 1985</w:t>
            </w:r>
          </w:p>
        </w:tc>
        <w:tc>
          <w:tcPr>
            <w:tcW w:w="1467" w:type="dxa"/>
            <w:shd w:val="clear" w:color="auto" w:fill="FFFFFF" w:themeFill="background1"/>
          </w:tcPr>
          <w:p w:rsidR="00E640F1" w:rsidRPr="00BC4A5D" w:rsidRDefault="00E640F1" w:rsidP="0050297D">
            <w:pPr>
              <w:jc w:val="center"/>
            </w:pPr>
            <w:r w:rsidRPr="00BC4A5D">
              <w:t>R-PG50-C</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C3</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DP50</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1D5C81">
            <w:pPr>
              <w:jc w:val="center"/>
              <w:rPr>
                <w:b/>
              </w:rPr>
            </w:pPr>
            <w:r>
              <w:rPr>
                <w:b/>
              </w:rPr>
              <w:t>Fixed Sash Casement</w:t>
            </w:r>
          </w:p>
        </w:tc>
        <w:tc>
          <w:tcPr>
            <w:tcW w:w="1170" w:type="dxa"/>
            <w:shd w:val="clear" w:color="auto" w:fill="FFFFFF" w:themeFill="background1"/>
          </w:tcPr>
          <w:p w:rsidR="00E640F1" w:rsidRPr="00BC4A5D" w:rsidRDefault="00E640F1" w:rsidP="0050297D">
            <w:pPr>
              <w:jc w:val="center"/>
            </w:pPr>
            <w:r w:rsidRPr="00BC4A5D">
              <w:t>60 x 60</w:t>
            </w:r>
          </w:p>
        </w:tc>
        <w:tc>
          <w:tcPr>
            <w:tcW w:w="1350" w:type="dxa"/>
            <w:shd w:val="clear" w:color="auto" w:fill="FFFFFF" w:themeFill="background1"/>
          </w:tcPr>
          <w:p w:rsidR="00E640F1" w:rsidRPr="00BC4A5D" w:rsidRDefault="00E640F1" w:rsidP="0050297D">
            <w:pPr>
              <w:jc w:val="center"/>
            </w:pPr>
            <w:r w:rsidRPr="00BC4A5D">
              <w:t>1524 x 1524</w:t>
            </w:r>
          </w:p>
        </w:tc>
        <w:tc>
          <w:tcPr>
            <w:tcW w:w="1467" w:type="dxa"/>
            <w:shd w:val="clear" w:color="auto" w:fill="FFFFFF" w:themeFill="background1"/>
          </w:tcPr>
          <w:p w:rsidR="00E640F1" w:rsidRPr="00BC4A5D" w:rsidRDefault="00E640F1" w:rsidP="0050297D">
            <w:pPr>
              <w:jc w:val="center"/>
            </w:pPr>
            <w:r w:rsidRPr="00BC4A5D">
              <w:t>LC-PG70-FW</w:t>
            </w:r>
          </w:p>
        </w:tc>
        <w:tc>
          <w:tcPr>
            <w:tcW w:w="1290" w:type="dxa"/>
            <w:shd w:val="clear" w:color="auto" w:fill="FFFFFF" w:themeFill="background1"/>
          </w:tcPr>
          <w:p w:rsidR="00E640F1" w:rsidRPr="00BC4A5D" w:rsidRDefault="00E640F1" w:rsidP="0050297D">
            <w:pPr>
              <w:jc w:val="center"/>
            </w:pPr>
            <w:r w:rsidRPr="00BC4A5D">
              <w:t>FX</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C5</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DP70</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1D5C81">
            <w:pPr>
              <w:jc w:val="center"/>
              <w:rPr>
                <w:b/>
              </w:rPr>
            </w:pPr>
          </w:p>
        </w:tc>
        <w:tc>
          <w:tcPr>
            <w:tcW w:w="1170" w:type="dxa"/>
            <w:shd w:val="clear" w:color="auto" w:fill="FFFFFF" w:themeFill="background1"/>
          </w:tcPr>
          <w:p w:rsidR="00E640F1" w:rsidRPr="00BC4A5D" w:rsidRDefault="00E640F1" w:rsidP="0050297D">
            <w:pPr>
              <w:jc w:val="center"/>
            </w:pPr>
            <w:r w:rsidRPr="00BC4A5D">
              <w:t>68 x 80</w:t>
            </w:r>
          </w:p>
        </w:tc>
        <w:tc>
          <w:tcPr>
            <w:tcW w:w="1350" w:type="dxa"/>
            <w:shd w:val="clear" w:color="auto" w:fill="FFFFFF" w:themeFill="background1"/>
          </w:tcPr>
          <w:p w:rsidR="00E640F1" w:rsidRPr="00BC4A5D" w:rsidRDefault="00E640F1" w:rsidP="0050297D">
            <w:pPr>
              <w:jc w:val="center"/>
            </w:pPr>
            <w:r w:rsidRPr="00BC4A5D">
              <w:t>1728 x 2032</w:t>
            </w:r>
          </w:p>
        </w:tc>
        <w:tc>
          <w:tcPr>
            <w:tcW w:w="1467" w:type="dxa"/>
            <w:shd w:val="clear" w:color="auto" w:fill="FFFFFF" w:themeFill="background1"/>
          </w:tcPr>
          <w:p w:rsidR="00E640F1" w:rsidRPr="00BC4A5D" w:rsidRDefault="00E640F1" w:rsidP="0050297D">
            <w:pPr>
              <w:jc w:val="center"/>
            </w:pPr>
            <w:r w:rsidRPr="00BC4A5D">
              <w:t>LC-PG60-FW</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C4</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DP60</w:t>
            </w:r>
          </w:p>
        </w:tc>
      </w:tr>
      <w:tr w:rsidR="00E640F1" w:rsidRPr="009F03F9" w:rsidTr="00E640F1">
        <w:trPr>
          <w:trHeight w:val="70"/>
          <w:jc w:val="center"/>
        </w:trPr>
        <w:tc>
          <w:tcPr>
            <w:tcW w:w="1320" w:type="dxa"/>
            <w:vMerge w:val="restart"/>
            <w:shd w:val="clear" w:color="auto" w:fill="FFFFFF" w:themeFill="background1"/>
            <w:vAlign w:val="center"/>
          </w:tcPr>
          <w:p w:rsidR="00E640F1" w:rsidRPr="0050297D" w:rsidRDefault="00E640F1" w:rsidP="001D5C81">
            <w:pPr>
              <w:jc w:val="center"/>
              <w:rPr>
                <w:b/>
              </w:rPr>
            </w:pPr>
            <w:r>
              <w:rPr>
                <w:b/>
              </w:rPr>
              <w:t>Awning</w:t>
            </w:r>
          </w:p>
        </w:tc>
        <w:tc>
          <w:tcPr>
            <w:tcW w:w="1170" w:type="dxa"/>
            <w:shd w:val="clear" w:color="auto" w:fill="FFFFFF" w:themeFill="background1"/>
          </w:tcPr>
          <w:p w:rsidR="00E640F1" w:rsidRPr="00BC4A5D" w:rsidRDefault="00E640F1" w:rsidP="0050297D">
            <w:pPr>
              <w:jc w:val="center"/>
            </w:pPr>
            <w:r w:rsidRPr="00BC4A5D">
              <w:t>40 x 40</w:t>
            </w:r>
          </w:p>
        </w:tc>
        <w:tc>
          <w:tcPr>
            <w:tcW w:w="1350" w:type="dxa"/>
            <w:shd w:val="clear" w:color="auto" w:fill="FFFFFF" w:themeFill="background1"/>
          </w:tcPr>
          <w:p w:rsidR="00E640F1" w:rsidRPr="00BC4A5D" w:rsidRDefault="00BC4A5D" w:rsidP="0050297D">
            <w:pPr>
              <w:jc w:val="center"/>
            </w:pPr>
            <w:r>
              <w:t>1016</w:t>
            </w:r>
            <w:r w:rsidR="00E640F1" w:rsidRPr="00BC4A5D">
              <w:t xml:space="preserve"> x 10</w:t>
            </w:r>
            <w:r>
              <w:t>16</w:t>
            </w:r>
          </w:p>
        </w:tc>
        <w:tc>
          <w:tcPr>
            <w:tcW w:w="1467" w:type="dxa"/>
            <w:shd w:val="clear" w:color="auto" w:fill="FFFFFF" w:themeFill="background1"/>
          </w:tcPr>
          <w:p w:rsidR="00E640F1" w:rsidRPr="00BC4A5D" w:rsidRDefault="00E640F1" w:rsidP="0050297D">
            <w:pPr>
              <w:jc w:val="center"/>
            </w:pPr>
            <w:r w:rsidRPr="00BC4A5D">
              <w:t>N/A</w:t>
            </w:r>
          </w:p>
        </w:tc>
        <w:tc>
          <w:tcPr>
            <w:tcW w:w="1290" w:type="dxa"/>
            <w:shd w:val="clear" w:color="auto" w:fill="FFFFFF" w:themeFill="background1"/>
          </w:tcPr>
          <w:p w:rsidR="00E640F1" w:rsidRPr="00BC4A5D" w:rsidRDefault="00BC4A5D" w:rsidP="0050297D">
            <w:pPr>
              <w:jc w:val="center"/>
            </w:pPr>
            <w:r>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C4</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DP65</w:t>
            </w:r>
          </w:p>
        </w:tc>
      </w:tr>
      <w:tr w:rsidR="00E640F1" w:rsidRPr="009F03F9" w:rsidTr="00E640F1">
        <w:trPr>
          <w:trHeight w:val="70"/>
          <w:jc w:val="center"/>
        </w:trPr>
        <w:tc>
          <w:tcPr>
            <w:tcW w:w="1320" w:type="dxa"/>
            <w:vMerge/>
            <w:shd w:val="clear" w:color="auto" w:fill="FFFFFF" w:themeFill="background1"/>
            <w:vAlign w:val="center"/>
          </w:tcPr>
          <w:p w:rsidR="00E640F1" w:rsidRPr="0050297D" w:rsidRDefault="00E640F1" w:rsidP="0050297D">
            <w:pPr>
              <w:jc w:val="center"/>
              <w:rPr>
                <w:b/>
              </w:rPr>
            </w:pPr>
          </w:p>
        </w:tc>
        <w:tc>
          <w:tcPr>
            <w:tcW w:w="1170" w:type="dxa"/>
            <w:shd w:val="clear" w:color="auto" w:fill="FFFFFF" w:themeFill="background1"/>
          </w:tcPr>
          <w:p w:rsidR="00E640F1" w:rsidRPr="00BC4A5D" w:rsidRDefault="00E640F1" w:rsidP="0050297D">
            <w:pPr>
              <w:jc w:val="center"/>
            </w:pPr>
            <w:r w:rsidRPr="00BC4A5D">
              <w:t>48 x 40</w:t>
            </w:r>
          </w:p>
        </w:tc>
        <w:tc>
          <w:tcPr>
            <w:tcW w:w="1350" w:type="dxa"/>
            <w:shd w:val="clear" w:color="auto" w:fill="FFFFFF" w:themeFill="background1"/>
          </w:tcPr>
          <w:p w:rsidR="00E640F1" w:rsidRPr="00BC4A5D" w:rsidRDefault="00E640F1" w:rsidP="0050297D">
            <w:pPr>
              <w:jc w:val="center"/>
            </w:pPr>
            <w:r w:rsidRPr="00BC4A5D">
              <w:t>1219 x 1016</w:t>
            </w:r>
          </w:p>
        </w:tc>
        <w:tc>
          <w:tcPr>
            <w:tcW w:w="1467" w:type="dxa"/>
            <w:shd w:val="clear" w:color="auto" w:fill="FFFFFF" w:themeFill="background1"/>
          </w:tcPr>
          <w:p w:rsidR="00E640F1" w:rsidRPr="00BC4A5D" w:rsidRDefault="00E640F1" w:rsidP="00307ED3">
            <w:pPr>
              <w:jc w:val="center"/>
            </w:pPr>
            <w:r w:rsidRPr="00BC4A5D">
              <w:t>LC-PG65-AP</w:t>
            </w:r>
          </w:p>
        </w:tc>
        <w:tc>
          <w:tcPr>
            <w:tcW w:w="1290" w:type="dxa"/>
            <w:shd w:val="clear" w:color="auto" w:fill="FFFFFF" w:themeFill="background1"/>
          </w:tcPr>
          <w:p w:rsidR="00E640F1" w:rsidRPr="00BC4A5D" w:rsidRDefault="00E640F1" w:rsidP="0050297D">
            <w:pPr>
              <w:jc w:val="center"/>
            </w:pPr>
            <w:r w:rsidRPr="00BC4A5D">
              <w:t>A3</w:t>
            </w:r>
          </w:p>
        </w:tc>
        <w:tc>
          <w:tcPr>
            <w:tcW w:w="1275" w:type="dxa"/>
            <w:shd w:val="clear" w:color="auto" w:fill="FFFFFF" w:themeFill="background1"/>
          </w:tcPr>
          <w:p w:rsidR="00E640F1" w:rsidRPr="00BC4A5D" w:rsidRDefault="00E640F1" w:rsidP="0050297D">
            <w:pPr>
              <w:jc w:val="center"/>
            </w:pPr>
            <w:r w:rsidRPr="00BC4A5D">
              <w:t>B7</w:t>
            </w:r>
          </w:p>
        </w:tc>
        <w:tc>
          <w:tcPr>
            <w:tcW w:w="1275" w:type="dxa"/>
            <w:shd w:val="clear" w:color="auto" w:fill="FFFFFF" w:themeFill="background1"/>
          </w:tcPr>
          <w:p w:rsidR="00E640F1" w:rsidRPr="00BC4A5D" w:rsidRDefault="00E640F1" w:rsidP="0050297D">
            <w:pPr>
              <w:jc w:val="center"/>
            </w:pPr>
            <w:r w:rsidRPr="00BC4A5D">
              <w:t>C3</w:t>
            </w:r>
          </w:p>
        </w:tc>
        <w:tc>
          <w:tcPr>
            <w:tcW w:w="842" w:type="dxa"/>
            <w:shd w:val="clear" w:color="auto" w:fill="FFFFFF" w:themeFill="background1"/>
          </w:tcPr>
          <w:p w:rsidR="00E640F1" w:rsidRPr="00BC4A5D" w:rsidRDefault="00E640F1" w:rsidP="0050297D">
            <w:pPr>
              <w:jc w:val="center"/>
            </w:pPr>
            <w:r w:rsidRPr="00BC4A5D">
              <w:t>DP100</w:t>
            </w:r>
          </w:p>
        </w:tc>
        <w:tc>
          <w:tcPr>
            <w:tcW w:w="751" w:type="dxa"/>
            <w:shd w:val="clear" w:color="auto" w:fill="FFFFFF" w:themeFill="background1"/>
          </w:tcPr>
          <w:p w:rsidR="00E640F1" w:rsidRPr="00BC4A5D" w:rsidRDefault="00E640F1" w:rsidP="0050297D">
            <w:pPr>
              <w:jc w:val="center"/>
            </w:pPr>
            <w:r w:rsidRPr="00BC4A5D">
              <w:t>DP65</w:t>
            </w:r>
          </w:p>
        </w:tc>
      </w:tr>
      <w:tr w:rsidR="00E640F1" w:rsidRPr="009F03F9" w:rsidTr="00E640F1">
        <w:trPr>
          <w:trHeight w:val="70"/>
          <w:jc w:val="center"/>
        </w:trPr>
        <w:tc>
          <w:tcPr>
            <w:tcW w:w="1320" w:type="dxa"/>
            <w:shd w:val="clear" w:color="auto" w:fill="FFFFFF" w:themeFill="background1"/>
            <w:vAlign w:val="center"/>
          </w:tcPr>
          <w:p w:rsidR="00E640F1" w:rsidRPr="0050297D" w:rsidRDefault="00E640F1" w:rsidP="0050297D">
            <w:pPr>
              <w:jc w:val="center"/>
              <w:rPr>
                <w:b/>
              </w:rPr>
            </w:pPr>
            <w:r>
              <w:rPr>
                <w:b/>
              </w:rPr>
              <w:t>Picture Window</w:t>
            </w:r>
          </w:p>
        </w:tc>
        <w:tc>
          <w:tcPr>
            <w:tcW w:w="1170" w:type="dxa"/>
            <w:shd w:val="clear" w:color="auto" w:fill="FFFFFF" w:themeFill="background1"/>
            <w:vAlign w:val="center"/>
          </w:tcPr>
          <w:p w:rsidR="00E640F1" w:rsidRPr="00BC4A5D" w:rsidRDefault="00E640F1" w:rsidP="0050297D">
            <w:pPr>
              <w:jc w:val="center"/>
            </w:pPr>
            <w:r w:rsidRPr="00BC4A5D">
              <w:t>60 x 60</w:t>
            </w:r>
          </w:p>
        </w:tc>
        <w:tc>
          <w:tcPr>
            <w:tcW w:w="1350" w:type="dxa"/>
            <w:shd w:val="clear" w:color="auto" w:fill="FFFFFF" w:themeFill="background1"/>
            <w:vAlign w:val="center"/>
          </w:tcPr>
          <w:p w:rsidR="00E640F1" w:rsidRPr="00BC4A5D" w:rsidRDefault="00E640F1" w:rsidP="0050297D">
            <w:pPr>
              <w:jc w:val="center"/>
            </w:pPr>
            <w:r w:rsidRPr="00BC4A5D">
              <w:t>1524 x 1524</w:t>
            </w:r>
          </w:p>
        </w:tc>
        <w:tc>
          <w:tcPr>
            <w:tcW w:w="1467" w:type="dxa"/>
            <w:shd w:val="clear" w:color="auto" w:fill="FFFFFF" w:themeFill="background1"/>
            <w:vAlign w:val="center"/>
          </w:tcPr>
          <w:p w:rsidR="00E640F1" w:rsidRPr="00BC4A5D" w:rsidRDefault="00E640F1" w:rsidP="00307ED3">
            <w:pPr>
              <w:jc w:val="center"/>
            </w:pPr>
            <w:r w:rsidRPr="00BC4A5D">
              <w:t>CW-PG70-FW</w:t>
            </w:r>
          </w:p>
        </w:tc>
        <w:tc>
          <w:tcPr>
            <w:tcW w:w="1290" w:type="dxa"/>
            <w:shd w:val="clear" w:color="auto" w:fill="FFFFFF" w:themeFill="background1"/>
            <w:vAlign w:val="center"/>
          </w:tcPr>
          <w:p w:rsidR="00E640F1" w:rsidRPr="00BC4A5D" w:rsidRDefault="00E640F1" w:rsidP="0050297D">
            <w:pPr>
              <w:jc w:val="center"/>
            </w:pPr>
            <w:r w:rsidRPr="00BC4A5D">
              <w:t>FX</w:t>
            </w:r>
          </w:p>
        </w:tc>
        <w:tc>
          <w:tcPr>
            <w:tcW w:w="1275" w:type="dxa"/>
            <w:shd w:val="clear" w:color="auto" w:fill="FFFFFF" w:themeFill="background1"/>
            <w:vAlign w:val="center"/>
          </w:tcPr>
          <w:p w:rsidR="00E640F1" w:rsidRPr="00BC4A5D" w:rsidRDefault="00E640F1" w:rsidP="0050297D">
            <w:pPr>
              <w:jc w:val="center"/>
            </w:pPr>
            <w:r w:rsidRPr="00BC4A5D">
              <w:t>B7</w:t>
            </w:r>
          </w:p>
        </w:tc>
        <w:tc>
          <w:tcPr>
            <w:tcW w:w="1275" w:type="dxa"/>
            <w:shd w:val="clear" w:color="auto" w:fill="FFFFFF" w:themeFill="background1"/>
            <w:vAlign w:val="center"/>
          </w:tcPr>
          <w:p w:rsidR="00E640F1" w:rsidRPr="00BC4A5D" w:rsidRDefault="00E640F1" w:rsidP="0050297D">
            <w:pPr>
              <w:jc w:val="center"/>
            </w:pPr>
            <w:r w:rsidRPr="00BC4A5D">
              <w:t>C5</w:t>
            </w:r>
          </w:p>
        </w:tc>
        <w:tc>
          <w:tcPr>
            <w:tcW w:w="842" w:type="dxa"/>
            <w:shd w:val="clear" w:color="auto" w:fill="FFFFFF" w:themeFill="background1"/>
            <w:vAlign w:val="center"/>
          </w:tcPr>
          <w:p w:rsidR="00E640F1" w:rsidRPr="00BC4A5D" w:rsidRDefault="00E640F1" w:rsidP="0050297D">
            <w:pPr>
              <w:jc w:val="center"/>
            </w:pPr>
            <w:r w:rsidRPr="00BC4A5D">
              <w:t>DP100</w:t>
            </w:r>
          </w:p>
        </w:tc>
        <w:tc>
          <w:tcPr>
            <w:tcW w:w="751" w:type="dxa"/>
            <w:shd w:val="clear" w:color="auto" w:fill="FFFFFF" w:themeFill="background1"/>
            <w:vAlign w:val="center"/>
          </w:tcPr>
          <w:p w:rsidR="00E640F1" w:rsidRPr="00BC4A5D" w:rsidRDefault="00E640F1" w:rsidP="0050297D">
            <w:pPr>
              <w:jc w:val="center"/>
            </w:pPr>
            <w:r w:rsidRPr="00BC4A5D">
              <w:t>DP70</w:t>
            </w:r>
          </w:p>
        </w:tc>
      </w:tr>
    </w:tbl>
    <w:p w:rsidR="00B6244C" w:rsidRDefault="002C0669" w:rsidP="00E95B1D">
      <w:pPr>
        <w:spacing w:line="240" w:lineRule="exact"/>
      </w:pPr>
      <w:r>
        <w:tab/>
      </w:r>
    </w:p>
    <w:tbl>
      <w:tblPr>
        <w:tblW w:w="11642" w:type="dxa"/>
        <w:jc w:val="center"/>
        <w:tblInd w:w="93" w:type="dxa"/>
        <w:tblLook w:val="04A0"/>
      </w:tblPr>
      <w:tblGrid>
        <w:gridCol w:w="574"/>
        <w:gridCol w:w="2723"/>
        <w:gridCol w:w="498"/>
        <w:gridCol w:w="1020"/>
        <w:gridCol w:w="986"/>
        <w:gridCol w:w="686"/>
        <w:gridCol w:w="693"/>
        <w:gridCol w:w="991"/>
        <w:gridCol w:w="693"/>
        <w:gridCol w:w="686"/>
        <w:gridCol w:w="990"/>
        <w:gridCol w:w="1102"/>
      </w:tblGrid>
      <w:tr w:rsidR="006C7919" w:rsidRPr="00957EB9" w:rsidTr="00473065">
        <w:trPr>
          <w:trHeight w:val="420"/>
          <w:jc w:val="center"/>
        </w:trPr>
        <w:tc>
          <w:tcPr>
            <w:tcW w:w="574" w:type="dxa"/>
            <w:vMerge w:val="restart"/>
            <w:tcBorders>
              <w:top w:val="nil"/>
              <w:left w:val="nil"/>
              <w:bottom w:val="nil"/>
              <w:right w:val="nil"/>
            </w:tcBorders>
            <w:shd w:val="clear" w:color="000000" w:fill="FFFFFF"/>
            <w:hideMark/>
          </w:tcPr>
          <w:p w:rsidR="006C7919" w:rsidRPr="00957EB9" w:rsidRDefault="006C7919" w:rsidP="00957EB9">
            <w:pPr>
              <w:spacing w:after="0" w:line="240" w:lineRule="auto"/>
              <w:rPr>
                <w:rFonts w:ascii="Calibri" w:eastAsia="Times New Roman" w:hAnsi="Calibri" w:cs="Times New Roman"/>
                <w:b/>
                <w:bCs/>
                <w:color w:val="FFFFFF"/>
              </w:rPr>
            </w:pPr>
            <w:r w:rsidRPr="00957EB9">
              <w:rPr>
                <w:rFonts w:ascii="Calibri" w:eastAsia="Times New Roman" w:hAnsi="Calibri" w:cs="Times New Roman"/>
                <w:b/>
                <w:bCs/>
                <w:color w:val="FFFFFF"/>
              </w:rPr>
              <w:t> </w:t>
            </w:r>
          </w:p>
        </w:tc>
        <w:tc>
          <w:tcPr>
            <w:tcW w:w="11068" w:type="dxa"/>
            <w:gridSpan w:val="11"/>
            <w:tcBorders>
              <w:top w:val="single" w:sz="4" w:space="0" w:color="auto"/>
              <w:left w:val="single" w:sz="4" w:space="0" w:color="auto"/>
              <w:bottom w:val="single" w:sz="4" w:space="0" w:color="auto"/>
              <w:right w:val="single" w:sz="4" w:space="0" w:color="auto"/>
            </w:tcBorders>
            <w:shd w:val="clear" w:color="000000" w:fill="3399FF"/>
            <w:hideMark/>
          </w:tcPr>
          <w:p w:rsidR="006C7919" w:rsidRPr="00957EB9" w:rsidRDefault="006C7919" w:rsidP="00F67DCE">
            <w:pPr>
              <w:spacing w:after="0" w:line="240" w:lineRule="auto"/>
              <w:rPr>
                <w:rFonts w:ascii="Calibri" w:eastAsia="Times New Roman" w:hAnsi="Calibri" w:cs="Times New Roman"/>
                <w:b/>
                <w:bCs/>
                <w:color w:val="FFFFFF"/>
                <w:sz w:val="32"/>
                <w:szCs w:val="32"/>
              </w:rPr>
            </w:pPr>
            <w:r w:rsidRPr="00957EB9">
              <w:rPr>
                <w:rFonts w:ascii="Calibri" w:eastAsia="Times New Roman" w:hAnsi="Calibri" w:cs="Times New Roman"/>
                <w:b/>
                <w:bCs/>
                <w:color w:val="FFFFFF"/>
                <w:sz w:val="32"/>
                <w:szCs w:val="32"/>
              </w:rPr>
              <w:t xml:space="preserve">THERMAL PERFORMANCE RATINGS </w:t>
            </w:r>
            <w:r w:rsidRPr="00957EB9">
              <w:rPr>
                <w:rFonts w:ascii="Calibri" w:eastAsia="Times New Roman" w:hAnsi="Calibri" w:cs="Times New Roman"/>
                <w:b/>
                <w:bCs/>
                <w:color w:val="FFFFFF"/>
                <w:sz w:val="24"/>
                <w:szCs w:val="24"/>
              </w:rPr>
              <w:t>In accordance to CSA A440.2-04</w:t>
            </w:r>
          </w:p>
        </w:tc>
      </w:tr>
      <w:tr w:rsidR="00576955" w:rsidRPr="00957EB9" w:rsidTr="00576955">
        <w:trPr>
          <w:trHeight w:val="1395"/>
          <w:jc w:val="center"/>
        </w:trPr>
        <w:tc>
          <w:tcPr>
            <w:tcW w:w="574" w:type="dxa"/>
            <w:vMerge/>
            <w:tcBorders>
              <w:top w:val="nil"/>
              <w:left w:val="nil"/>
              <w:bottom w:val="nil"/>
              <w:right w:val="nil"/>
            </w:tcBorders>
            <w:vAlign w:val="center"/>
            <w:hideMark/>
          </w:tcPr>
          <w:p w:rsidR="00576955" w:rsidRPr="00957EB9" w:rsidRDefault="00576955" w:rsidP="00957EB9">
            <w:pPr>
              <w:spacing w:after="0" w:line="240" w:lineRule="auto"/>
              <w:rPr>
                <w:rFonts w:ascii="Calibri" w:eastAsia="Times New Roman" w:hAnsi="Calibri" w:cs="Times New Roman"/>
                <w:b/>
                <w:bCs/>
                <w:color w:val="FFFFFF"/>
              </w:rPr>
            </w:pPr>
          </w:p>
        </w:tc>
        <w:tc>
          <w:tcPr>
            <w:tcW w:w="2723" w:type="dxa"/>
            <w:tcBorders>
              <w:top w:val="nil"/>
              <w:left w:val="single" w:sz="4" w:space="0" w:color="auto"/>
              <w:bottom w:val="single" w:sz="4" w:space="0" w:color="auto"/>
              <w:right w:val="single" w:sz="4" w:space="0" w:color="auto"/>
            </w:tcBorders>
            <w:shd w:val="clear" w:color="000000" w:fill="3399FF"/>
            <w:vAlign w:val="bottom"/>
            <w:hideMark/>
          </w:tcPr>
          <w:p w:rsidR="00576955" w:rsidRPr="00957EB9" w:rsidRDefault="00576955" w:rsidP="00957EB9">
            <w:pPr>
              <w:spacing w:after="0" w:line="240" w:lineRule="auto"/>
              <w:rPr>
                <w:rFonts w:ascii="Calibri" w:eastAsia="Times New Roman" w:hAnsi="Calibri" w:cs="Times New Roman"/>
                <w:b/>
                <w:bCs/>
                <w:color w:val="FFFFFF"/>
              </w:rPr>
            </w:pPr>
            <w:r w:rsidRPr="00957EB9">
              <w:rPr>
                <w:rFonts w:ascii="Calibri" w:eastAsia="Times New Roman" w:hAnsi="Calibri" w:cs="Times New Roman"/>
                <w:b/>
                <w:bCs/>
                <w:color w:val="FFFFFF"/>
              </w:rPr>
              <w:t>Glass Options</w:t>
            </w:r>
          </w:p>
        </w:tc>
        <w:tc>
          <w:tcPr>
            <w:tcW w:w="498"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Energy Rating</w:t>
            </w:r>
          </w:p>
        </w:tc>
        <w:tc>
          <w:tcPr>
            <w:tcW w:w="1020"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R-Value (Whole Window)</w:t>
            </w:r>
          </w:p>
        </w:tc>
        <w:tc>
          <w:tcPr>
            <w:tcW w:w="986"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R-Value (Center of Glass)</w:t>
            </w:r>
          </w:p>
        </w:tc>
        <w:tc>
          <w:tcPr>
            <w:tcW w:w="686"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U-Value  (metric)</w:t>
            </w:r>
          </w:p>
        </w:tc>
        <w:tc>
          <w:tcPr>
            <w:tcW w:w="693"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U-Value (imperial)</w:t>
            </w:r>
          </w:p>
        </w:tc>
        <w:tc>
          <w:tcPr>
            <w:tcW w:w="991"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Solar Heat Gain Coefficient</w:t>
            </w:r>
          </w:p>
        </w:tc>
        <w:tc>
          <w:tcPr>
            <w:tcW w:w="693"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Visible Transmittance</w:t>
            </w:r>
          </w:p>
        </w:tc>
        <w:tc>
          <w:tcPr>
            <w:tcW w:w="686"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Condensation Resistance</w:t>
            </w:r>
          </w:p>
        </w:tc>
        <w:tc>
          <w:tcPr>
            <w:tcW w:w="990" w:type="dxa"/>
            <w:tcBorders>
              <w:top w:val="nil"/>
              <w:left w:val="nil"/>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rPr>
            </w:pPr>
            <w:r w:rsidRPr="00957EB9">
              <w:rPr>
                <w:rFonts w:ascii="Calibri" w:eastAsia="Times New Roman" w:hAnsi="Calibri" w:cs="Times New Roman"/>
                <w:b/>
                <w:bCs/>
                <w:color w:val="FFFFFF"/>
              </w:rPr>
              <w:t>Canadian Energy Star Zones</w:t>
            </w:r>
          </w:p>
        </w:tc>
        <w:tc>
          <w:tcPr>
            <w:tcW w:w="1102" w:type="dxa"/>
            <w:tcBorders>
              <w:top w:val="nil"/>
              <w:left w:val="nil"/>
              <w:bottom w:val="single" w:sz="4" w:space="0" w:color="auto"/>
              <w:right w:val="single" w:sz="4" w:space="0" w:color="auto"/>
            </w:tcBorders>
            <w:shd w:val="clear" w:color="000000" w:fill="3399FF"/>
            <w:textDirection w:val="btLr"/>
          </w:tcPr>
          <w:p w:rsidR="00576955" w:rsidRDefault="00576955" w:rsidP="00957EB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US Energy</w:t>
            </w:r>
          </w:p>
          <w:p w:rsidR="00576955" w:rsidRPr="00957EB9" w:rsidRDefault="00576955" w:rsidP="00957EB9">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Star Zones</w:t>
            </w:r>
          </w:p>
        </w:tc>
      </w:tr>
      <w:tr w:rsidR="00576955" w:rsidRPr="00957EB9" w:rsidTr="00576955">
        <w:trPr>
          <w:trHeight w:val="70"/>
          <w:jc w:val="center"/>
        </w:trPr>
        <w:tc>
          <w:tcPr>
            <w:tcW w:w="574" w:type="dxa"/>
            <w:vMerge w:val="restart"/>
            <w:tcBorders>
              <w:top w:val="single" w:sz="4" w:space="0" w:color="auto"/>
              <w:left w:val="single" w:sz="4" w:space="0" w:color="auto"/>
              <w:bottom w:val="single" w:sz="4" w:space="0" w:color="auto"/>
              <w:right w:val="single" w:sz="4" w:space="0" w:color="auto"/>
            </w:tcBorders>
            <w:shd w:val="clear" w:color="000000" w:fill="3399FF"/>
            <w:textDirection w:val="btLr"/>
            <w:vAlign w:val="center"/>
            <w:hideMark/>
          </w:tcPr>
          <w:p w:rsidR="00576955" w:rsidRPr="00957EB9" w:rsidRDefault="00576955" w:rsidP="00957EB9">
            <w:pPr>
              <w:spacing w:after="0" w:line="240" w:lineRule="auto"/>
              <w:jc w:val="center"/>
              <w:rPr>
                <w:rFonts w:ascii="Calibri" w:eastAsia="Times New Roman" w:hAnsi="Calibri" w:cs="Times New Roman"/>
                <w:b/>
                <w:bCs/>
                <w:color w:val="FFFFFF"/>
                <w:sz w:val="28"/>
                <w:szCs w:val="28"/>
              </w:rPr>
            </w:pPr>
            <w:r w:rsidRPr="00957EB9">
              <w:rPr>
                <w:rFonts w:ascii="Calibri" w:eastAsia="Times New Roman" w:hAnsi="Calibri" w:cs="Times New Roman"/>
                <w:b/>
                <w:bCs/>
                <w:color w:val="FFFFFF"/>
                <w:sz w:val="28"/>
                <w:szCs w:val="28"/>
                <w:lang w:val="en-CA"/>
              </w:rPr>
              <w:t>Double Glazed</w:t>
            </w:r>
          </w:p>
        </w:tc>
        <w:tc>
          <w:tcPr>
            <w:tcW w:w="272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HSG</w:t>
            </w:r>
          </w:p>
        </w:tc>
        <w:tc>
          <w:tcPr>
            <w:tcW w:w="498"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31</w:t>
            </w:r>
          </w:p>
        </w:tc>
        <w:tc>
          <w:tcPr>
            <w:tcW w:w="102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3.57</w:t>
            </w:r>
          </w:p>
        </w:tc>
        <w:tc>
          <w:tcPr>
            <w:tcW w:w="986" w:type="dxa"/>
            <w:tcBorders>
              <w:top w:val="nil"/>
              <w:left w:val="nil"/>
              <w:bottom w:val="single" w:sz="4" w:space="0" w:color="auto"/>
              <w:right w:val="single" w:sz="4" w:space="0" w:color="auto"/>
            </w:tcBorders>
            <w:shd w:val="clear" w:color="000000" w:fill="99CCFF"/>
            <w:hideMark/>
          </w:tcPr>
          <w:p w:rsidR="00576955" w:rsidRDefault="00576955">
            <w:pPr>
              <w:spacing w:after="0" w:line="240" w:lineRule="auto"/>
              <w:jc w:val="center"/>
            </w:pPr>
            <w:r>
              <w:t>3.69</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0.28</w:t>
            </w:r>
          </w:p>
        </w:tc>
        <w:tc>
          <w:tcPr>
            <w:tcW w:w="991"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0.52</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HSG</w:t>
            </w:r>
          </w:p>
        </w:tc>
        <w:tc>
          <w:tcPr>
            <w:tcW w:w="498"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30</w:t>
            </w:r>
          </w:p>
        </w:tc>
        <w:tc>
          <w:tcPr>
            <w:tcW w:w="1020" w:type="dxa"/>
            <w:tcBorders>
              <w:top w:val="nil"/>
              <w:left w:val="nil"/>
              <w:bottom w:val="single" w:sz="4" w:space="0" w:color="auto"/>
              <w:right w:val="single" w:sz="4" w:space="0" w:color="auto"/>
            </w:tcBorders>
            <w:shd w:val="clear" w:color="auto" w:fill="auto"/>
            <w:noWrap/>
            <w:vAlign w:val="bottom"/>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576955" w:rsidRDefault="00576955">
            <w:pPr>
              <w:spacing w:after="0" w:line="240" w:lineRule="auto"/>
              <w:jc w:val="center"/>
            </w:pPr>
            <w:r>
              <w:t>3.69</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0.52</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576955" w:rsidRPr="00957EB9" w:rsidTr="00576955">
        <w:trPr>
          <w:trHeight w:val="98"/>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HSG w Grills</w:t>
            </w:r>
          </w:p>
        </w:tc>
        <w:tc>
          <w:tcPr>
            <w:tcW w:w="498"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29</w:t>
            </w:r>
          </w:p>
        </w:tc>
        <w:tc>
          <w:tcPr>
            <w:tcW w:w="102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3.57</w:t>
            </w:r>
          </w:p>
        </w:tc>
        <w:tc>
          <w:tcPr>
            <w:tcW w:w="986" w:type="dxa"/>
            <w:tcBorders>
              <w:top w:val="nil"/>
              <w:left w:val="nil"/>
              <w:bottom w:val="single" w:sz="4" w:space="0" w:color="auto"/>
              <w:right w:val="single" w:sz="4" w:space="0" w:color="auto"/>
            </w:tcBorders>
            <w:shd w:val="clear" w:color="000000" w:fill="99CCFF"/>
            <w:hideMark/>
          </w:tcPr>
          <w:p w:rsidR="00576955" w:rsidRDefault="00576955">
            <w:pPr>
              <w:spacing w:after="0" w:line="240" w:lineRule="auto"/>
              <w:jc w:val="center"/>
            </w:pPr>
            <w:r>
              <w:t>3.69</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0.28</w:t>
            </w:r>
          </w:p>
        </w:tc>
        <w:tc>
          <w:tcPr>
            <w:tcW w:w="991"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0.42</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57</w:t>
            </w:r>
          </w:p>
        </w:tc>
        <w:tc>
          <w:tcPr>
            <w:tcW w:w="99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ABC</w:t>
            </w:r>
          </w:p>
        </w:tc>
        <w:tc>
          <w:tcPr>
            <w:tcW w:w="1102" w:type="dxa"/>
            <w:tcBorders>
              <w:top w:val="nil"/>
              <w:left w:val="nil"/>
              <w:bottom w:val="single" w:sz="4" w:space="0" w:color="auto"/>
              <w:right w:val="single" w:sz="4" w:space="0" w:color="auto"/>
            </w:tcBorders>
            <w:shd w:val="clear" w:color="000000" w:fill="99CCFF"/>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HSG w Grills</w:t>
            </w:r>
          </w:p>
        </w:tc>
        <w:tc>
          <w:tcPr>
            <w:tcW w:w="498"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27</w:t>
            </w:r>
          </w:p>
        </w:tc>
        <w:tc>
          <w:tcPr>
            <w:tcW w:w="1020" w:type="dxa"/>
            <w:tcBorders>
              <w:top w:val="nil"/>
              <w:left w:val="nil"/>
              <w:bottom w:val="single" w:sz="4" w:space="0" w:color="auto"/>
              <w:right w:val="single" w:sz="4" w:space="0" w:color="auto"/>
            </w:tcBorders>
            <w:shd w:val="clear" w:color="auto" w:fill="auto"/>
            <w:noWrap/>
            <w:vAlign w:val="bottom"/>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576955" w:rsidRDefault="00576955">
            <w:pPr>
              <w:spacing w:after="0" w:line="240" w:lineRule="auto"/>
              <w:jc w:val="center"/>
            </w:pPr>
            <w:r>
              <w:t>3.69</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0.29</w:t>
            </w:r>
          </w:p>
        </w:tc>
        <w:tc>
          <w:tcPr>
            <w:tcW w:w="991"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0.42</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LSG</w:t>
            </w:r>
          </w:p>
        </w:tc>
        <w:tc>
          <w:tcPr>
            <w:tcW w:w="498"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w:t>
            </w:r>
            <w:r>
              <w:rPr>
                <w:rFonts w:ascii="Calibri" w:eastAsia="Times New Roman" w:hAnsi="Calibri" w:cs="Times New Roman"/>
                <w:color w:val="000000"/>
              </w:rPr>
              <w:t>0</w:t>
            </w:r>
          </w:p>
        </w:tc>
        <w:tc>
          <w:tcPr>
            <w:tcW w:w="102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3.70</w:t>
            </w:r>
          </w:p>
        </w:tc>
        <w:tc>
          <w:tcPr>
            <w:tcW w:w="986" w:type="dxa"/>
            <w:tcBorders>
              <w:top w:val="nil"/>
              <w:left w:val="nil"/>
              <w:bottom w:val="single" w:sz="4" w:space="0" w:color="auto"/>
              <w:right w:val="single" w:sz="4" w:space="0" w:color="auto"/>
            </w:tcBorders>
            <w:shd w:val="clear" w:color="000000" w:fill="99CCFF"/>
            <w:hideMark/>
          </w:tcPr>
          <w:p w:rsidR="00576955" w:rsidRDefault="00576955">
            <w:pPr>
              <w:spacing w:after="0" w:line="240" w:lineRule="auto"/>
              <w:jc w:val="center"/>
            </w:pPr>
            <w:r>
              <w:t>4.10</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1.5</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0.27</w:t>
            </w:r>
          </w:p>
        </w:tc>
        <w:tc>
          <w:tcPr>
            <w:tcW w:w="991"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0.46</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6</w:t>
            </w:r>
            <w:r>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Energlas – LSG w Grills</w:t>
            </w:r>
          </w:p>
        </w:tc>
        <w:tc>
          <w:tcPr>
            <w:tcW w:w="498"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3.70</w:t>
            </w:r>
          </w:p>
        </w:tc>
        <w:tc>
          <w:tcPr>
            <w:tcW w:w="986" w:type="dxa"/>
            <w:tcBorders>
              <w:top w:val="nil"/>
              <w:left w:val="nil"/>
              <w:bottom w:val="single" w:sz="4" w:space="0" w:color="auto"/>
              <w:right w:val="single" w:sz="4" w:space="0" w:color="auto"/>
            </w:tcBorders>
            <w:shd w:val="clear" w:color="auto" w:fill="auto"/>
            <w:hideMark/>
          </w:tcPr>
          <w:p w:rsidR="00576955" w:rsidRDefault="00576955">
            <w:pPr>
              <w:spacing w:after="0" w:line="240" w:lineRule="auto"/>
              <w:jc w:val="center"/>
            </w:pPr>
            <w:r>
              <w:t>4.10</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1.5</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0.27</w:t>
            </w:r>
          </w:p>
        </w:tc>
        <w:tc>
          <w:tcPr>
            <w:tcW w:w="991"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0.23</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0.41</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6</w:t>
            </w:r>
            <w:r>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576955" w:rsidRPr="00957EB9" w:rsidRDefault="00576955" w:rsidP="00483E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LSG</w:t>
            </w:r>
          </w:p>
        </w:tc>
        <w:tc>
          <w:tcPr>
            <w:tcW w:w="498"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19</w:t>
            </w:r>
          </w:p>
        </w:tc>
        <w:tc>
          <w:tcPr>
            <w:tcW w:w="102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000000" w:fill="99CCFF"/>
            <w:hideMark/>
          </w:tcPr>
          <w:p w:rsidR="00576955" w:rsidRDefault="00576955">
            <w:pPr>
              <w:spacing w:after="0" w:line="240" w:lineRule="auto"/>
              <w:jc w:val="center"/>
            </w:pPr>
            <w:r>
              <w:t>4.10</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w:t>
            </w:r>
            <w:r>
              <w:rPr>
                <w:rFonts w:ascii="Calibri" w:eastAsia="Times New Roman" w:hAnsi="Calibri" w:cs="Times New Roman"/>
                <w:color w:val="000000"/>
              </w:rPr>
              <w:t>8</w:t>
            </w:r>
          </w:p>
        </w:tc>
        <w:tc>
          <w:tcPr>
            <w:tcW w:w="991"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r w:rsidRPr="00957EB9">
              <w:rPr>
                <w:rFonts w:ascii="Calibri" w:eastAsia="Times New Roman" w:hAnsi="Calibri" w:cs="Times New Roman"/>
                <w:color w:val="000000"/>
              </w:rPr>
              <w:t>6</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w:t>
            </w:r>
            <w:r>
              <w:rPr>
                <w:rFonts w:ascii="Calibri" w:eastAsia="Times New Roman" w:hAnsi="Calibri" w:cs="Times New Roman"/>
                <w:color w:val="000000"/>
              </w:rPr>
              <w:t>46</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shd w:val="clear" w:color="000000" w:fill="99CCFF"/>
          </w:tcPr>
          <w:p w:rsidR="00576955" w:rsidRPr="00957EB9" w:rsidRDefault="00576955" w:rsidP="00483E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LoE/Argon – LSG w Grills</w:t>
            </w:r>
          </w:p>
        </w:tc>
        <w:tc>
          <w:tcPr>
            <w:tcW w:w="498"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3.45</w:t>
            </w:r>
          </w:p>
        </w:tc>
        <w:tc>
          <w:tcPr>
            <w:tcW w:w="986" w:type="dxa"/>
            <w:tcBorders>
              <w:top w:val="nil"/>
              <w:left w:val="nil"/>
              <w:bottom w:val="single" w:sz="4" w:space="0" w:color="auto"/>
              <w:right w:val="single" w:sz="4" w:space="0" w:color="auto"/>
            </w:tcBorders>
            <w:shd w:val="clear" w:color="auto" w:fill="auto"/>
            <w:hideMark/>
          </w:tcPr>
          <w:p w:rsidR="00576955" w:rsidRDefault="00576955">
            <w:pPr>
              <w:spacing w:after="0" w:line="240" w:lineRule="auto"/>
              <w:jc w:val="center"/>
            </w:pPr>
            <w:r>
              <w:t>4.10</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1.6</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0.2</w:t>
            </w:r>
            <w:r>
              <w:rPr>
                <w:rFonts w:ascii="Calibri" w:eastAsia="Times New Roman" w:hAnsi="Calibri" w:cs="Times New Roman"/>
                <w:color w:val="000000"/>
              </w:rPr>
              <w:t>8</w:t>
            </w:r>
          </w:p>
        </w:tc>
        <w:tc>
          <w:tcPr>
            <w:tcW w:w="991" w:type="dxa"/>
            <w:tcBorders>
              <w:top w:val="nil"/>
              <w:left w:val="nil"/>
              <w:bottom w:val="single" w:sz="4" w:space="0" w:color="auto"/>
              <w:right w:val="single" w:sz="4" w:space="0" w:color="auto"/>
            </w:tcBorders>
            <w:shd w:val="clear" w:color="auto" w:fill="auto"/>
            <w:hideMark/>
          </w:tcPr>
          <w:p w:rsidR="00576955" w:rsidRPr="00957EB9" w:rsidRDefault="00576955" w:rsidP="00B11BA0">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w:t>
            </w:r>
            <w:r>
              <w:rPr>
                <w:rFonts w:ascii="Calibri" w:eastAsia="Times New Roman" w:hAnsi="Calibri" w:cs="Times New Roman"/>
                <w:color w:val="000000"/>
              </w:rPr>
              <w:t>23</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w:t>
            </w:r>
            <w:r>
              <w:rPr>
                <w:rFonts w:ascii="Calibri" w:eastAsia="Times New Roman" w:hAnsi="Calibri" w:cs="Times New Roman"/>
                <w:color w:val="000000"/>
              </w:rPr>
              <w:t>1</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59</w:t>
            </w:r>
          </w:p>
        </w:tc>
        <w:tc>
          <w:tcPr>
            <w:tcW w:w="990"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AB</w:t>
            </w:r>
          </w:p>
        </w:tc>
        <w:tc>
          <w:tcPr>
            <w:tcW w:w="1102" w:type="dxa"/>
            <w:tcBorders>
              <w:top w:val="nil"/>
              <w:left w:val="nil"/>
              <w:bottom w:val="single" w:sz="4" w:space="0" w:color="auto"/>
              <w:right w:val="single" w:sz="4" w:space="0" w:color="auto"/>
            </w:tcBorders>
          </w:tcPr>
          <w:p w:rsidR="00576955" w:rsidRPr="00957EB9" w:rsidRDefault="00576955" w:rsidP="00483E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N,NC,SC,S</w:t>
            </w:r>
          </w:p>
        </w:tc>
      </w:tr>
      <w:tr w:rsidR="00576955" w:rsidRPr="00957EB9" w:rsidTr="00576955">
        <w:trPr>
          <w:trHeight w:val="125"/>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Clear</w:t>
            </w:r>
          </w:p>
        </w:tc>
        <w:tc>
          <w:tcPr>
            <w:tcW w:w="498"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w:t>
            </w:r>
            <w:r>
              <w:rPr>
                <w:rFonts w:ascii="Calibri" w:eastAsia="Times New Roman" w:hAnsi="Calibri" w:cs="Times New Roman"/>
                <w:color w:val="000000"/>
              </w:rPr>
              <w:t>4</w:t>
            </w:r>
          </w:p>
        </w:tc>
        <w:tc>
          <w:tcPr>
            <w:tcW w:w="102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2.33</w:t>
            </w:r>
          </w:p>
        </w:tc>
        <w:tc>
          <w:tcPr>
            <w:tcW w:w="986" w:type="dxa"/>
            <w:tcBorders>
              <w:top w:val="nil"/>
              <w:left w:val="nil"/>
              <w:bottom w:val="single" w:sz="4" w:space="0" w:color="auto"/>
              <w:right w:val="single" w:sz="4" w:space="0" w:color="auto"/>
            </w:tcBorders>
            <w:shd w:val="clear" w:color="000000" w:fill="99CCFF"/>
            <w:hideMark/>
          </w:tcPr>
          <w:p w:rsidR="00576955" w:rsidRDefault="00576955">
            <w:pPr>
              <w:spacing w:after="0" w:line="240" w:lineRule="auto"/>
              <w:jc w:val="center"/>
            </w:pPr>
            <w:r>
              <w:t>2.08</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2.4</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0.43</w:t>
            </w:r>
          </w:p>
        </w:tc>
        <w:tc>
          <w:tcPr>
            <w:tcW w:w="991"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0.50</w:t>
            </w:r>
          </w:p>
        </w:tc>
        <w:tc>
          <w:tcPr>
            <w:tcW w:w="693"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0.53</w:t>
            </w:r>
          </w:p>
        </w:tc>
        <w:tc>
          <w:tcPr>
            <w:tcW w:w="686"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4</w:t>
            </w:r>
            <w:r>
              <w:rPr>
                <w:rFonts w:ascii="Calibri" w:eastAsia="Times New Roman" w:hAnsi="Calibri" w:cs="Times New Roman"/>
                <w:color w:val="000000"/>
              </w:rPr>
              <w:t>4</w:t>
            </w:r>
          </w:p>
        </w:tc>
        <w:tc>
          <w:tcPr>
            <w:tcW w:w="990" w:type="dxa"/>
            <w:tcBorders>
              <w:top w:val="nil"/>
              <w:left w:val="nil"/>
              <w:bottom w:val="single" w:sz="4" w:space="0" w:color="auto"/>
              <w:right w:val="single" w:sz="4" w:space="0" w:color="auto"/>
            </w:tcBorders>
            <w:shd w:val="clear" w:color="000000" w:fill="99CCFF"/>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shd w:val="clear" w:color="000000" w:fill="99CCFF"/>
          </w:tcPr>
          <w:p w:rsidR="00576955" w:rsidRPr="00957EB9" w:rsidRDefault="00576955" w:rsidP="00957EB9">
            <w:pPr>
              <w:spacing w:after="0" w:line="240" w:lineRule="auto"/>
              <w:jc w:val="center"/>
              <w:rPr>
                <w:rFonts w:ascii="Calibri" w:eastAsia="Times New Roman" w:hAnsi="Calibri" w:cs="Times New Roman"/>
                <w:color w:val="000000"/>
              </w:rPr>
            </w:pPr>
          </w:p>
        </w:tc>
      </w:tr>
      <w:tr w:rsidR="00576955" w:rsidRPr="00957EB9" w:rsidTr="00576955">
        <w:trPr>
          <w:trHeight w:val="70"/>
          <w:jc w:val="center"/>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76955" w:rsidRPr="00957EB9" w:rsidRDefault="00576955" w:rsidP="00957EB9">
            <w:pPr>
              <w:spacing w:after="0" w:line="240" w:lineRule="auto"/>
              <w:rPr>
                <w:rFonts w:ascii="Calibri" w:eastAsia="Times New Roman" w:hAnsi="Calibri" w:cs="Times New Roman"/>
                <w:b/>
                <w:bCs/>
                <w:color w:val="FFFFFF"/>
                <w:sz w:val="28"/>
                <w:szCs w:val="28"/>
              </w:rPr>
            </w:pPr>
          </w:p>
        </w:tc>
        <w:tc>
          <w:tcPr>
            <w:tcW w:w="272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rPr>
                <w:rFonts w:ascii="Calibri" w:eastAsia="Times New Roman" w:hAnsi="Calibri" w:cs="Times New Roman"/>
                <w:color w:val="000000"/>
              </w:rPr>
            </w:pPr>
            <w:r w:rsidRPr="00957EB9">
              <w:rPr>
                <w:rFonts w:ascii="Calibri" w:eastAsiaTheme="minorHAnsi" w:hAnsi="Calibri" w:cs="Times New Roman"/>
                <w:color w:val="000000"/>
              </w:rPr>
              <w:t>Clear w Grills</w:t>
            </w:r>
          </w:p>
        </w:tc>
        <w:tc>
          <w:tcPr>
            <w:tcW w:w="498"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2.33</w:t>
            </w:r>
          </w:p>
        </w:tc>
        <w:tc>
          <w:tcPr>
            <w:tcW w:w="986" w:type="dxa"/>
            <w:tcBorders>
              <w:top w:val="nil"/>
              <w:left w:val="nil"/>
              <w:bottom w:val="single" w:sz="4" w:space="0" w:color="auto"/>
              <w:right w:val="single" w:sz="4" w:space="0" w:color="auto"/>
            </w:tcBorders>
            <w:shd w:val="clear" w:color="auto" w:fill="auto"/>
            <w:hideMark/>
          </w:tcPr>
          <w:p w:rsidR="00576955" w:rsidRDefault="00576955">
            <w:pPr>
              <w:spacing w:after="0" w:line="240" w:lineRule="auto"/>
              <w:jc w:val="center"/>
            </w:pPr>
            <w:r>
              <w:t>2.08</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2.4</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0.43</w:t>
            </w:r>
          </w:p>
        </w:tc>
        <w:tc>
          <w:tcPr>
            <w:tcW w:w="991"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0.45</w:t>
            </w:r>
          </w:p>
        </w:tc>
        <w:tc>
          <w:tcPr>
            <w:tcW w:w="693"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0.47</w:t>
            </w:r>
          </w:p>
        </w:tc>
        <w:tc>
          <w:tcPr>
            <w:tcW w:w="686"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4</w:t>
            </w:r>
            <w:r>
              <w:rPr>
                <w:rFonts w:ascii="Calibri" w:eastAsia="Times New Roman" w:hAnsi="Calibri" w:cs="Times New Roman"/>
                <w:color w:val="000000"/>
              </w:rPr>
              <w:t>4</w:t>
            </w:r>
          </w:p>
        </w:tc>
        <w:tc>
          <w:tcPr>
            <w:tcW w:w="990" w:type="dxa"/>
            <w:tcBorders>
              <w:top w:val="nil"/>
              <w:left w:val="nil"/>
              <w:bottom w:val="single" w:sz="4" w:space="0" w:color="auto"/>
              <w:right w:val="single" w:sz="4" w:space="0" w:color="auto"/>
            </w:tcBorders>
            <w:shd w:val="clear" w:color="auto" w:fill="auto"/>
            <w:hideMark/>
          </w:tcPr>
          <w:p w:rsidR="00576955" w:rsidRPr="00957EB9" w:rsidRDefault="00576955" w:rsidP="00957EB9">
            <w:pPr>
              <w:spacing w:after="0" w:line="240" w:lineRule="auto"/>
              <w:jc w:val="center"/>
              <w:rPr>
                <w:rFonts w:ascii="Calibri" w:eastAsia="Times New Roman" w:hAnsi="Calibri" w:cs="Times New Roman"/>
                <w:color w:val="000000"/>
              </w:rPr>
            </w:pPr>
            <w:r w:rsidRPr="00957EB9">
              <w:rPr>
                <w:rFonts w:ascii="Calibri" w:eastAsia="Times New Roman" w:hAnsi="Calibri" w:cs="Times New Roman"/>
                <w:color w:val="000000"/>
              </w:rPr>
              <w:t> </w:t>
            </w:r>
          </w:p>
        </w:tc>
        <w:tc>
          <w:tcPr>
            <w:tcW w:w="1102" w:type="dxa"/>
            <w:tcBorders>
              <w:top w:val="nil"/>
              <w:left w:val="nil"/>
              <w:bottom w:val="single" w:sz="4" w:space="0" w:color="auto"/>
              <w:right w:val="single" w:sz="4" w:space="0" w:color="auto"/>
            </w:tcBorders>
          </w:tcPr>
          <w:p w:rsidR="00576955" w:rsidRPr="00957EB9" w:rsidRDefault="00576955" w:rsidP="00957EB9">
            <w:pPr>
              <w:spacing w:after="0" w:line="240" w:lineRule="auto"/>
              <w:jc w:val="center"/>
              <w:rPr>
                <w:rFonts w:ascii="Calibri" w:eastAsia="Times New Roman" w:hAnsi="Calibri" w:cs="Times New Roman"/>
                <w:color w:val="000000"/>
              </w:rPr>
            </w:pPr>
          </w:p>
        </w:tc>
      </w:tr>
    </w:tbl>
    <w:p w:rsidR="00957EB9" w:rsidRPr="00957EB9" w:rsidRDefault="00957EB9" w:rsidP="00957EB9">
      <w:pPr>
        <w:spacing w:after="0" w:line="240" w:lineRule="auto"/>
        <w:rPr>
          <w:rFonts w:ascii="Calibri" w:eastAsia="Times New Roman" w:hAnsi="Calibri" w:cs="Times New Roman"/>
          <w:color w:val="000000"/>
          <w:sz w:val="18"/>
          <w:szCs w:val="18"/>
        </w:rPr>
      </w:pPr>
      <w:r w:rsidRPr="00957EB9">
        <w:rPr>
          <w:rFonts w:ascii="Calibri" w:eastAsiaTheme="minorHAnsi" w:hAnsi="Calibri" w:cs="Times New Roman"/>
          <w:color w:val="000000"/>
          <w:sz w:val="18"/>
          <w:szCs w:val="18"/>
        </w:rPr>
        <w:t>*</w:t>
      </w:r>
      <w:r w:rsidRPr="00957EB9">
        <w:rPr>
          <w:rFonts w:ascii="Calibri" w:eastAsiaTheme="minorHAnsi" w:hAnsi="Calibri" w:cs="Times New Roman"/>
          <w:b/>
          <w:bCs/>
          <w:color w:val="000000"/>
          <w:sz w:val="18"/>
          <w:szCs w:val="18"/>
        </w:rPr>
        <w:t>Energlas</w:t>
      </w:r>
      <w:r w:rsidRPr="00957EB9">
        <w:rPr>
          <w:rFonts w:ascii="Calibri" w:eastAsiaTheme="minorHAnsi" w:hAnsi="Calibri" w:cs="Times New Roman"/>
          <w:color w:val="000000"/>
          <w:sz w:val="18"/>
          <w:szCs w:val="18"/>
        </w:rPr>
        <w:t xml:space="preserve"> uses a high performance warm edge spacer, one panel of LoE coated glass and one cavity filled with high density gas.</w:t>
      </w:r>
    </w:p>
    <w:p w:rsidR="00B6244C" w:rsidRPr="00B6244C" w:rsidRDefault="00B6244C">
      <w:pPr>
        <w:rPr>
          <w:sz w:val="18"/>
          <w:szCs w:val="18"/>
        </w:rPr>
      </w:pPr>
    </w:p>
    <w:sectPr w:rsidR="00B6244C" w:rsidRPr="00B6244C" w:rsidSect="00E6515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62" w:rsidRDefault="002C1362" w:rsidP="00554175">
      <w:pPr>
        <w:spacing w:after="0" w:line="240" w:lineRule="auto"/>
      </w:pPr>
      <w:r>
        <w:separator/>
      </w:r>
    </w:p>
  </w:endnote>
  <w:endnote w:type="continuationSeparator" w:id="0">
    <w:p w:rsidR="002C1362" w:rsidRDefault="002C1362" w:rsidP="00554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59" w:rsidRDefault="002034D3">
    <w:pPr>
      <w:pStyle w:val="Footer"/>
    </w:pPr>
    <w:r>
      <w:rPr>
        <w:noProof/>
      </w:rPr>
      <w:pict>
        <v:shapetype id="_x0000_t202" coordsize="21600,21600" o:spt="202" path="m,l,21600r21600,l21600,xe">
          <v:stroke joinstyle="miter"/>
          <v:path gradientshapeok="t" o:connecttype="rect"/>
        </v:shapetype>
        <v:shape id="_x0000_s6148" type="#_x0000_t202" style="position:absolute;margin-left:-33.75pt;margin-top:1.6pt;width:534.35pt;height:55.35pt;z-index:251664384;mso-height-percent:200;mso-height-percent:200;mso-width-relative:margin;mso-height-relative:margin" stroked="f">
          <v:fill opacity="0"/>
          <v:textbox style="mso-fit-shape-to-text:t">
            <w:txbxContent>
              <w:p w:rsidR="00E65159" w:rsidRPr="00F82133" w:rsidRDefault="00E65159" w:rsidP="00E65159">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E65159" w:rsidRDefault="00E65159" w:rsidP="00E65159"/>
            </w:txbxContent>
          </v:textbox>
        </v:shape>
      </w:pict>
    </w:r>
    <w:r w:rsidR="00E65159" w:rsidRPr="00E65159">
      <w:rPr>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-761398</wp:posOffset>
          </wp:positionV>
          <wp:extent cx="5934743" cy="718457"/>
          <wp:effectExtent l="19050" t="0" r="7620" b="0"/>
          <wp:wrapTight wrapText="bothSides">
            <wp:wrapPolygon edited="0">
              <wp:start x="-69" y="0"/>
              <wp:lineTo x="-69" y="21199"/>
              <wp:lineTo x="21628" y="21199"/>
              <wp:lineTo x="21628" y="0"/>
              <wp:lineTo x="-69"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62" w:rsidRDefault="002C1362" w:rsidP="00554175">
      <w:pPr>
        <w:spacing w:after="0" w:line="240" w:lineRule="auto"/>
      </w:pPr>
      <w:r>
        <w:separator/>
      </w:r>
    </w:p>
  </w:footnote>
  <w:footnote w:type="continuationSeparator" w:id="0">
    <w:p w:rsidR="002C1362" w:rsidRDefault="002C1362" w:rsidP="00554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E1" w:rsidRDefault="002034D3">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6078E1" w:rsidRDefault="00F20CD5" w:rsidP="00C01648">
                <w:pPr>
                  <w:jc w:val="center"/>
                  <w:rPr>
                    <w:b/>
                    <w:i/>
                    <w:sz w:val="48"/>
                    <w:szCs w:val="48"/>
                  </w:rPr>
                </w:pPr>
                <w:r>
                  <w:rPr>
                    <w:b/>
                    <w:i/>
                    <w:sz w:val="48"/>
                    <w:szCs w:val="48"/>
                  </w:rPr>
                  <w:t xml:space="preserve">Select </w:t>
                </w:r>
                <w:r w:rsidR="005753D3">
                  <w:rPr>
                    <w:b/>
                    <w:i/>
                    <w:sz w:val="48"/>
                    <w:szCs w:val="48"/>
                  </w:rPr>
                  <w:t>Awning</w:t>
                </w:r>
              </w:p>
              <w:p w:rsidR="005753D3" w:rsidRPr="00035AA6" w:rsidRDefault="005753D3" w:rsidP="00C01648">
                <w:pPr>
                  <w:jc w:val="center"/>
                  <w:rPr>
                    <w:b/>
                    <w:i/>
                    <w:sz w:val="48"/>
                    <w:szCs w:val="48"/>
                  </w:rPr>
                </w:pP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6078E1" w:rsidRPr="00035AA6" w:rsidRDefault="006078E1" w:rsidP="006078E1">
                <w:pPr>
                  <w:rPr>
                    <w:sz w:val="40"/>
                    <w:szCs w:val="40"/>
                  </w:rPr>
                </w:pPr>
                <w:r w:rsidRPr="00035AA6">
                  <w:rPr>
                    <w:sz w:val="40"/>
                    <w:szCs w:val="40"/>
                  </w:rPr>
                  <w:t>Technical Specifications</w:t>
                </w:r>
                <w:r>
                  <w:rPr>
                    <w:sz w:val="40"/>
                    <w:szCs w:val="40"/>
                  </w:rPr>
                  <w:t>:</w:t>
                </w:r>
              </w:p>
            </w:txbxContent>
          </v:textbox>
        </v:shape>
      </w:pict>
    </w:r>
    <w:r w:rsidR="006078E1">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59" w:rsidRDefault="002034D3">
    <w:pPr>
      <w:pStyle w:val="Header"/>
    </w:pPr>
    <w:r>
      <w:rPr>
        <w:noProof/>
      </w:rPr>
      <w:pict>
        <v:shapetype id="_x0000_t202" coordsize="21600,21600" o:spt="202" path="m,l,21600r21600,l21600,xe">
          <v:stroke joinstyle="miter"/>
          <v:path gradientshapeok="t" o:connecttype="rect"/>
        </v:shapetype>
        <v:shape id="_x0000_s6149" type="#_x0000_t202" style="position:absolute;margin-left:-32.25pt;margin-top:-.75pt;width:247.5pt;height:35.25pt;z-index:251667456;mso-width-relative:margin;mso-height-relative:margin" stroked="f">
          <v:fill opacity="0"/>
          <v:textbox style="mso-next-textbox:#_x0000_s6149">
            <w:txbxContent>
              <w:p w:rsidR="00E65159" w:rsidRPr="00035AA6" w:rsidRDefault="00E65159" w:rsidP="00E65159">
                <w:pPr>
                  <w:rPr>
                    <w:sz w:val="40"/>
                    <w:szCs w:val="40"/>
                  </w:rPr>
                </w:pPr>
                <w:r w:rsidRPr="00035AA6">
                  <w:rPr>
                    <w:sz w:val="40"/>
                    <w:szCs w:val="40"/>
                  </w:rPr>
                  <w:t>Technical Specifications</w:t>
                </w:r>
                <w:r>
                  <w:rPr>
                    <w:sz w:val="40"/>
                    <w:szCs w:val="40"/>
                  </w:rPr>
                  <w:t>:</w:t>
                </w:r>
              </w:p>
            </w:txbxContent>
          </v:textbox>
        </v:shape>
      </w:pict>
    </w:r>
    <w:r w:rsidR="00E65159" w:rsidRPr="00E65159">
      <w:rPr>
        <w:noProof/>
      </w:rPr>
      <w:drawing>
        <wp:anchor distT="0" distB="0" distL="114300" distR="114300" simplePos="0" relativeHeight="251666432" behindDoc="1" locked="0" layoutInCell="1" allowOverlap="1">
          <wp:simplePos x="0" y="0"/>
          <wp:positionH relativeFrom="column">
            <wp:posOffset>2572245</wp:posOffset>
          </wp:positionH>
          <wp:positionV relativeFrom="paragraph">
            <wp:posOffset>29688</wp:posOffset>
          </wp:positionV>
          <wp:extent cx="3982934" cy="754083"/>
          <wp:effectExtent l="19050" t="0" r="0" b="0"/>
          <wp:wrapTight wrapText="bothSides">
            <wp:wrapPolygon edited="0">
              <wp:start x="-103" y="0"/>
              <wp:lineTo x="-103" y="21327"/>
              <wp:lineTo x="21600" y="21327"/>
              <wp:lineTo x="21600" y="0"/>
              <wp:lineTo x="-103" y="0"/>
            </wp:wrapPolygon>
          </wp:wrapTight>
          <wp:docPr id="14"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useFELayout/>
  </w:compat>
  <w:rsids>
    <w:rsidRoot w:val="00984008"/>
    <w:rsid w:val="00016E32"/>
    <w:rsid w:val="00020952"/>
    <w:rsid w:val="00064D24"/>
    <w:rsid w:val="000715D3"/>
    <w:rsid w:val="000B2EBF"/>
    <w:rsid w:val="000B71A4"/>
    <w:rsid w:val="000C7F05"/>
    <w:rsid w:val="001F669A"/>
    <w:rsid w:val="001F7088"/>
    <w:rsid w:val="002034D3"/>
    <w:rsid w:val="0021158C"/>
    <w:rsid w:val="002C0669"/>
    <w:rsid w:val="002C1362"/>
    <w:rsid w:val="00317F50"/>
    <w:rsid w:val="003C084A"/>
    <w:rsid w:val="003D1F42"/>
    <w:rsid w:val="004105C5"/>
    <w:rsid w:val="00410D94"/>
    <w:rsid w:val="00465166"/>
    <w:rsid w:val="004B64BA"/>
    <w:rsid w:val="0050297D"/>
    <w:rsid w:val="005044F1"/>
    <w:rsid w:val="005354B7"/>
    <w:rsid w:val="00554175"/>
    <w:rsid w:val="0056137D"/>
    <w:rsid w:val="005753D3"/>
    <w:rsid w:val="00576955"/>
    <w:rsid w:val="00582D80"/>
    <w:rsid w:val="005E5C5B"/>
    <w:rsid w:val="006078E1"/>
    <w:rsid w:val="006C7919"/>
    <w:rsid w:val="006E0C36"/>
    <w:rsid w:val="00720470"/>
    <w:rsid w:val="0077591C"/>
    <w:rsid w:val="00795C03"/>
    <w:rsid w:val="007B0331"/>
    <w:rsid w:val="00804838"/>
    <w:rsid w:val="0085419C"/>
    <w:rsid w:val="00910EAF"/>
    <w:rsid w:val="0092768A"/>
    <w:rsid w:val="00957EB9"/>
    <w:rsid w:val="00984008"/>
    <w:rsid w:val="009B37E0"/>
    <w:rsid w:val="00A069EB"/>
    <w:rsid w:val="00A142D1"/>
    <w:rsid w:val="00A52495"/>
    <w:rsid w:val="00AA635C"/>
    <w:rsid w:val="00AB0A22"/>
    <w:rsid w:val="00AC4690"/>
    <w:rsid w:val="00AC7FD2"/>
    <w:rsid w:val="00AD2E7F"/>
    <w:rsid w:val="00B11BA0"/>
    <w:rsid w:val="00B151EF"/>
    <w:rsid w:val="00B517D5"/>
    <w:rsid w:val="00B6244C"/>
    <w:rsid w:val="00B734F3"/>
    <w:rsid w:val="00B87435"/>
    <w:rsid w:val="00B91259"/>
    <w:rsid w:val="00B95A80"/>
    <w:rsid w:val="00BB40B4"/>
    <w:rsid w:val="00BC4A5D"/>
    <w:rsid w:val="00BD1EBA"/>
    <w:rsid w:val="00BE67FD"/>
    <w:rsid w:val="00BF1EDF"/>
    <w:rsid w:val="00C01648"/>
    <w:rsid w:val="00C1482D"/>
    <w:rsid w:val="00C16268"/>
    <w:rsid w:val="00C61939"/>
    <w:rsid w:val="00CA4310"/>
    <w:rsid w:val="00CC1539"/>
    <w:rsid w:val="00CE02E4"/>
    <w:rsid w:val="00D960CB"/>
    <w:rsid w:val="00DB4E3E"/>
    <w:rsid w:val="00DD157E"/>
    <w:rsid w:val="00DE044F"/>
    <w:rsid w:val="00E604DE"/>
    <w:rsid w:val="00E61BDF"/>
    <w:rsid w:val="00E640F1"/>
    <w:rsid w:val="00E65159"/>
    <w:rsid w:val="00E90C53"/>
    <w:rsid w:val="00E95B1D"/>
    <w:rsid w:val="00EE6773"/>
    <w:rsid w:val="00F20CD5"/>
    <w:rsid w:val="00F6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r="http://schemas.openxmlformats.org/officeDocument/2006/relationships" xmlns:w="http://schemas.openxmlformats.org/wordprocessingml/2006/main">
  <w:divs>
    <w:div w:id="298339949">
      <w:bodyDiv w:val="1"/>
      <w:marLeft w:val="0"/>
      <w:marRight w:val="0"/>
      <w:marTop w:val="0"/>
      <w:marBottom w:val="0"/>
      <w:divBdr>
        <w:top w:val="none" w:sz="0" w:space="0" w:color="auto"/>
        <w:left w:val="none" w:sz="0" w:space="0" w:color="auto"/>
        <w:bottom w:val="none" w:sz="0" w:space="0" w:color="auto"/>
        <w:right w:val="none" w:sz="0" w:space="0" w:color="auto"/>
      </w:divBdr>
    </w:div>
    <w:div w:id="8373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James\Technical%20Specification\Technical%20Specific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Technical Specification Sheet Template</Template>
  <TotalTime>19</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Jean-luc Bastarache</cp:lastModifiedBy>
  <cp:revision>6</cp:revision>
  <cp:lastPrinted>2014-05-02T20:04:00Z</cp:lastPrinted>
  <dcterms:created xsi:type="dcterms:W3CDTF">2014-07-04T19:21:00Z</dcterms:created>
  <dcterms:modified xsi:type="dcterms:W3CDTF">2014-07-31T15:10:00Z</dcterms:modified>
</cp:coreProperties>
</file>